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2E" w:rsidRPr="00B94B2E" w:rsidRDefault="00B94B2E" w:rsidP="00B94B2E">
      <w:pPr>
        <w:keepNext/>
        <w:keepLines/>
        <w:spacing w:before="40" w:after="0"/>
        <w:jc w:val="both"/>
        <w:outlineLvl w:val="2"/>
        <w:rPr>
          <w:rFonts w:ascii="Times New Roman" w:eastAsia="Times New Roman" w:hAnsi="Times New Roman" w:cs="Times New Roman"/>
          <w:b/>
          <w:sz w:val="24"/>
          <w:szCs w:val="24"/>
          <w:lang/>
        </w:rPr>
      </w:pPr>
      <w:bookmarkStart w:id="0" w:name="_Toc451156197"/>
      <w:r w:rsidRPr="00B94B2E">
        <w:rPr>
          <w:rFonts w:ascii="Times New Roman" w:eastAsia="Times New Roman" w:hAnsi="Times New Roman" w:cs="Times New Roman"/>
          <w:b/>
          <w:sz w:val="24"/>
          <w:szCs w:val="24"/>
          <w:lang/>
        </w:rPr>
        <w:t>II.2.6 ANALYTICAL CHEMISTRY</w:t>
      </w:r>
      <w:bookmarkEnd w:id="0"/>
      <w:r w:rsidRPr="00B94B2E">
        <w:rPr>
          <w:rFonts w:ascii="Times New Roman" w:eastAsia="Times New Roman" w:hAnsi="Times New Roman" w:cs="Times New Roman"/>
          <w:b/>
          <w:sz w:val="24"/>
          <w:szCs w:val="24"/>
          <w:lang/>
        </w:rPr>
        <w:t xml:space="preserve"> </w:t>
      </w:r>
    </w:p>
    <w:p w:rsidR="00B94B2E" w:rsidRPr="00B94B2E" w:rsidRDefault="00B94B2E" w:rsidP="00B94B2E">
      <w:pPr>
        <w:spacing w:after="0"/>
        <w:jc w:val="both"/>
        <w:rPr>
          <w:rFonts w:ascii="Times New Roman" w:eastAsia="Calibri" w:hAnsi="Times New Roman" w:cs="Times New Roman"/>
          <w:b/>
          <w:color w:val="000000"/>
          <w:sz w:val="24"/>
          <w:szCs w:val="24"/>
        </w:rPr>
      </w:pPr>
      <w:bookmarkStart w:id="1" w:name="_Toc421280556"/>
      <w:bookmarkStart w:id="2" w:name="_Toc421281036"/>
      <w:bookmarkStart w:id="3" w:name="_Toc421281542"/>
    </w:p>
    <w:p w:rsidR="00B94B2E" w:rsidRPr="00B94B2E" w:rsidRDefault="00B94B2E" w:rsidP="00B94B2E">
      <w:pPr>
        <w:spacing w:after="0"/>
        <w:jc w:val="both"/>
        <w:rPr>
          <w:rFonts w:ascii="Times New Roman" w:eastAsia="Calibri" w:hAnsi="Times New Roman" w:cs="Times New Roman"/>
          <w:b/>
          <w:color w:val="000000"/>
          <w:sz w:val="24"/>
          <w:szCs w:val="24"/>
        </w:rPr>
      </w:pPr>
      <w:r w:rsidRPr="00B94B2E">
        <w:rPr>
          <w:rFonts w:ascii="Times New Roman" w:eastAsia="Calibri" w:hAnsi="Times New Roman" w:cs="Times New Roman"/>
          <w:b/>
          <w:color w:val="000000"/>
          <w:sz w:val="24"/>
          <w:szCs w:val="24"/>
        </w:rPr>
        <w:t>A. Course description:</w:t>
      </w:r>
      <w:bookmarkEnd w:id="1"/>
      <w:bookmarkEnd w:id="2"/>
      <w:bookmarkEnd w:id="3"/>
    </w:p>
    <w:p w:rsidR="00B94B2E" w:rsidRPr="00B94B2E" w:rsidRDefault="00B94B2E" w:rsidP="00B94B2E">
      <w:pPr>
        <w:spacing w:after="0"/>
        <w:jc w:val="both"/>
        <w:rPr>
          <w:rFonts w:ascii="Times New Roman" w:eastAsia="Calibri" w:hAnsi="Times New Roman" w:cs="Times New Roman"/>
          <w:b/>
          <w:color w:val="000000"/>
          <w:sz w:val="24"/>
          <w:szCs w:val="24"/>
        </w:rPr>
      </w:pPr>
      <w:r w:rsidRPr="00B94B2E">
        <w:rPr>
          <w:rFonts w:ascii="Times New Roman" w:eastAsia="Calibri" w:hAnsi="Times New Roman" w:cs="Times New Roman"/>
          <w:b/>
          <w:color w:val="000000"/>
          <w:sz w:val="24"/>
          <w:szCs w:val="24"/>
        </w:rPr>
        <w:t>1. Credit points: 3 ECTS</w:t>
      </w:r>
    </w:p>
    <w:p w:rsidR="00B94B2E" w:rsidRPr="00B94B2E" w:rsidRDefault="00B94B2E" w:rsidP="00B94B2E">
      <w:pPr>
        <w:spacing w:after="0"/>
        <w:jc w:val="both"/>
        <w:rPr>
          <w:rFonts w:ascii="Times New Roman" w:eastAsia="Calibri" w:hAnsi="Times New Roman" w:cs="Times New Roman"/>
          <w:b/>
          <w:color w:val="000000"/>
          <w:sz w:val="24"/>
          <w:szCs w:val="24"/>
        </w:rPr>
      </w:pPr>
      <w:r w:rsidRPr="00B94B2E">
        <w:rPr>
          <w:rFonts w:ascii="Times New Roman" w:eastAsia="Calibri" w:hAnsi="Times New Roman" w:cs="Times New Roman"/>
          <w:b/>
          <w:color w:val="000000"/>
          <w:sz w:val="24"/>
          <w:szCs w:val="24"/>
        </w:rPr>
        <w:t xml:space="preserve">2. Time commitment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B94B2E" w:rsidRPr="00B94B2E" w:rsidTr="00EB6444">
        <w:tc>
          <w:tcPr>
            <w:tcW w:w="162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Items</w:t>
            </w:r>
          </w:p>
        </w:tc>
        <w:tc>
          <w:tcPr>
            <w:tcW w:w="153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Lecture</w:t>
            </w:r>
          </w:p>
        </w:tc>
        <w:tc>
          <w:tcPr>
            <w:tcW w:w="153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Tutorial/</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Exercise</w:t>
            </w:r>
          </w:p>
        </w:tc>
        <w:tc>
          <w:tcPr>
            <w:tcW w:w="171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Practice/</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Assignment</w:t>
            </w:r>
          </w:p>
        </w:tc>
        <w:tc>
          <w:tcPr>
            <w:tcW w:w="144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Lab-work</w:t>
            </w:r>
          </w:p>
        </w:tc>
        <w:tc>
          <w:tcPr>
            <w:tcW w:w="1278"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Total</w:t>
            </w:r>
          </w:p>
        </w:tc>
      </w:tr>
      <w:tr w:rsidR="00B94B2E" w:rsidRPr="00B94B2E" w:rsidTr="00EB6444">
        <w:tc>
          <w:tcPr>
            <w:tcW w:w="162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No. of hours</w:t>
            </w:r>
          </w:p>
        </w:tc>
        <w:tc>
          <w:tcPr>
            <w:tcW w:w="153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17</w:t>
            </w:r>
          </w:p>
        </w:tc>
        <w:tc>
          <w:tcPr>
            <w:tcW w:w="153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7</w:t>
            </w:r>
          </w:p>
        </w:tc>
        <w:tc>
          <w:tcPr>
            <w:tcW w:w="171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p>
        </w:tc>
        <w:tc>
          <w:tcPr>
            <w:tcW w:w="144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9</w:t>
            </w:r>
          </w:p>
        </w:tc>
        <w:tc>
          <w:tcPr>
            <w:tcW w:w="1278"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33</w:t>
            </w:r>
          </w:p>
        </w:tc>
      </w:tr>
    </w:tbl>
    <w:p w:rsidR="00B94B2E" w:rsidRPr="00B94B2E" w:rsidRDefault="00B94B2E" w:rsidP="00B94B2E">
      <w:pPr>
        <w:spacing w:after="0"/>
        <w:jc w:val="both"/>
        <w:rPr>
          <w:rFonts w:ascii="Times New Roman" w:eastAsia="Calibri" w:hAnsi="Times New Roman" w:cs="Times New Roman"/>
          <w:b/>
          <w:color w:val="000000"/>
          <w:sz w:val="24"/>
          <w:szCs w:val="24"/>
        </w:rPr>
      </w:pPr>
      <w:r w:rsidRPr="00B94B2E">
        <w:rPr>
          <w:rFonts w:ascii="Times New Roman" w:eastAsia="Calibri" w:hAnsi="Times New Roman" w:cs="Times New Roman"/>
          <w:b/>
          <w:color w:val="000000"/>
          <w:sz w:val="24"/>
          <w:szCs w:val="24"/>
        </w:rPr>
        <w:t>3. Prerequisites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General chemistry, Probability and Statistics</w:t>
      </w:r>
    </w:p>
    <w:p w:rsidR="00B94B2E" w:rsidRPr="00B94B2E" w:rsidRDefault="00B94B2E" w:rsidP="00B94B2E">
      <w:pPr>
        <w:spacing w:after="0"/>
        <w:jc w:val="both"/>
        <w:rPr>
          <w:rFonts w:ascii="Times New Roman" w:eastAsia="Calibri" w:hAnsi="Times New Roman" w:cs="Times New Roman"/>
          <w:b/>
          <w:bCs/>
          <w:iCs/>
          <w:color w:val="000000"/>
          <w:sz w:val="24"/>
          <w:szCs w:val="24"/>
        </w:rPr>
      </w:pPr>
      <w:r w:rsidRPr="00B94B2E">
        <w:rPr>
          <w:rFonts w:ascii="Times New Roman" w:eastAsia="Calibri" w:hAnsi="Times New Roman" w:cs="Times New Roman"/>
          <w:b/>
          <w:color w:val="000000"/>
          <w:sz w:val="24"/>
          <w:szCs w:val="24"/>
        </w:rPr>
        <w:t>4. Recommended background knowledge</w:t>
      </w:r>
    </w:p>
    <w:p w:rsidR="00B94B2E" w:rsidRPr="00B94B2E" w:rsidRDefault="00B94B2E" w:rsidP="00B94B2E">
      <w:pPr>
        <w:spacing w:after="0"/>
        <w:jc w:val="both"/>
        <w:rPr>
          <w:rFonts w:ascii="Times New Roman" w:eastAsia="Calibri" w:hAnsi="Times New Roman" w:cs="Times New Roman"/>
          <w:b/>
          <w:bCs/>
          <w:iCs/>
          <w:color w:val="000000"/>
          <w:sz w:val="24"/>
          <w:szCs w:val="24"/>
        </w:rPr>
      </w:pPr>
      <w:r w:rsidRPr="00B94B2E">
        <w:rPr>
          <w:rFonts w:ascii="Times New Roman" w:eastAsia="Calibri" w:hAnsi="Times New Roman" w:cs="Times New Roman"/>
          <w:b/>
          <w:color w:val="000000"/>
          <w:sz w:val="24"/>
          <w:szCs w:val="24"/>
        </w:rPr>
        <w:t>5. Subject description</w:t>
      </w:r>
    </w:p>
    <w:p w:rsidR="00B94B2E" w:rsidRPr="00B94B2E" w:rsidRDefault="00B94B2E" w:rsidP="00B94B2E">
      <w:pPr>
        <w:spacing w:after="0"/>
        <w:jc w:val="both"/>
        <w:rPr>
          <w:rFonts w:ascii="Times New Roman" w:eastAsia="Times New Roman" w:hAnsi="Times New Roman" w:cs="Times New Roman"/>
          <w:color w:val="000000"/>
          <w:sz w:val="24"/>
          <w:szCs w:val="24"/>
          <w:lang w:eastAsia="zh-CN"/>
        </w:rPr>
      </w:pPr>
      <w:r w:rsidRPr="00B94B2E">
        <w:rPr>
          <w:rFonts w:ascii="Times New Roman" w:eastAsia="Times New Roman" w:hAnsi="Times New Roman" w:cs="Times New Roman"/>
          <w:color w:val="000000"/>
          <w:sz w:val="24"/>
          <w:szCs w:val="24"/>
          <w:lang w:eastAsia="zh-CN"/>
        </w:rPr>
        <w:t>This course will introduce and illustrate the analytical approach to chemical analysis, in particular environmental analysis.  Participants will learn how to properly make measurements and record them, see how to measure the important physical and chemical properties of samples and learn how to quantify and minimize measurement error.  Students will be encouraged to develop problem solving skill and apply these to solve the real chemical problems.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The practical in laboratory will reinforce students’ skill to do chemical analysis of environmental samples.</w:t>
      </w:r>
    </w:p>
    <w:p w:rsidR="00B94B2E" w:rsidRPr="00B94B2E" w:rsidRDefault="00B94B2E" w:rsidP="00B94B2E">
      <w:pPr>
        <w:spacing w:after="0"/>
        <w:jc w:val="both"/>
        <w:rPr>
          <w:rFonts w:ascii="Times New Roman" w:eastAsia="Calibri" w:hAnsi="Times New Roman" w:cs="Times New Roman"/>
          <w:b/>
          <w:color w:val="000000"/>
          <w:sz w:val="24"/>
          <w:szCs w:val="24"/>
        </w:rPr>
      </w:pPr>
      <w:r w:rsidRPr="00B94B2E">
        <w:rPr>
          <w:rFonts w:ascii="Times New Roman" w:eastAsia="Calibri" w:hAnsi="Times New Roman" w:cs="Times New Roman"/>
          <w:b/>
          <w:color w:val="000000"/>
          <w:sz w:val="24"/>
          <w:szCs w:val="24"/>
        </w:rPr>
        <w:t>6. Objectives &amp; Outcome</w:t>
      </w:r>
    </w:p>
    <w:p w:rsidR="00B94B2E" w:rsidRPr="00B94B2E" w:rsidRDefault="00B94B2E" w:rsidP="00B94B2E">
      <w:pPr>
        <w:spacing w:after="0"/>
        <w:jc w:val="both"/>
        <w:rPr>
          <w:rFonts w:ascii="Times New Roman" w:eastAsia="SimSun" w:hAnsi="Times New Roman" w:cs="Times New Roman"/>
          <w:color w:val="000000"/>
          <w:sz w:val="24"/>
          <w:szCs w:val="24"/>
          <w:lang w:eastAsia="zh-CN"/>
        </w:rPr>
      </w:pPr>
      <w:r w:rsidRPr="00B94B2E">
        <w:rPr>
          <w:rFonts w:ascii="Times New Roman" w:eastAsia="SimSun" w:hAnsi="Times New Roman" w:cs="Times New Roman"/>
          <w:color w:val="000000"/>
          <w:sz w:val="24"/>
          <w:szCs w:val="24"/>
          <w:lang w:eastAsia="zh-CN"/>
        </w:rPr>
        <w:t>After this course, the successful student will:</w:t>
      </w:r>
    </w:p>
    <w:p w:rsidR="00B94B2E" w:rsidRPr="00B94B2E" w:rsidRDefault="00B94B2E" w:rsidP="00B94B2E">
      <w:pPr>
        <w:numPr>
          <w:ilvl w:val="0"/>
          <w:numId w:val="1"/>
        </w:num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be able to evaluate if a measurement is statistically significant and, if it is, report the value of the measurement to the correct precision</w:t>
      </w:r>
    </w:p>
    <w:p w:rsidR="00B94B2E" w:rsidRPr="00B94B2E" w:rsidRDefault="00B94B2E" w:rsidP="00B94B2E">
      <w:pPr>
        <w:numPr>
          <w:ilvl w:val="0"/>
          <w:numId w:val="1"/>
        </w:num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be aware of the capabilities of many measurement techniques and be able to select an appropriate technique for measuring the composition of a sample</w:t>
      </w:r>
    </w:p>
    <w:p w:rsidR="00B94B2E" w:rsidRPr="00B94B2E" w:rsidRDefault="00B94B2E" w:rsidP="00B94B2E">
      <w:pPr>
        <w:numPr>
          <w:ilvl w:val="0"/>
          <w:numId w:val="1"/>
        </w:num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 xml:space="preserve">recognize when measurement science can contribute to the solution of a problem, and also recognize aspects of a problem that </w:t>
      </w:r>
      <w:proofErr w:type="spellStart"/>
      <w:r w:rsidRPr="00B94B2E">
        <w:rPr>
          <w:rFonts w:ascii="Times New Roman" w:eastAsia="Calibri" w:hAnsi="Times New Roman" w:cs="Times New Roman"/>
          <w:color w:val="000000"/>
          <w:sz w:val="24"/>
          <w:szCs w:val="24"/>
        </w:rPr>
        <w:t>can not</w:t>
      </w:r>
      <w:proofErr w:type="spellEnd"/>
      <w:r w:rsidRPr="00B94B2E">
        <w:rPr>
          <w:rFonts w:ascii="Times New Roman" w:eastAsia="Calibri" w:hAnsi="Times New Roman" w:cs="Times New Roman"/>
          <w:color w:val="000000"/>
          <w:sz w:val="24"/>
          <w:szCs w:val="24"/>
        </w:rPr>
        <w:t xml:space="preserve"> be dealt with by measurement</w:t>
      </w:r>
    </w:p>
    <w:p w:rsidR="00B94B2E" w:rsidRPr="00B94B2E" w:rsidRDefault="00B94B2E" w:rsidP="00B94B2E">
      <w:pPr>
        <w:numPr>
          <w:ilvl w:val="0"/>
          <w:numId w:val="1"/>
        </w:num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know how to make a buffer and understand why buffers are important</w:t>
      </w:r>
    </w:p>
    <w:p w:rsidR="00B94B2E" w:rsidRPr="00B94B2E" w:rsidRDefault="00B94B2E" w:rsidP="00B94B2E">
      <w:pPr>
        <w:numPr>
          <w:ilvl w:val="0"/>
          <w:numId w:val="1"/>
        </w:num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know how to make a working curve, a working curve using internal standards, a determination using standard additions, and know when to use each approach</w:t>
      </w:r>
    </w:p>
    <w:p w:rsidR="00B94B2E" w:rsidRPr="00B94B2E" w:rsidRDefault="00B94B2E" w:rsidP="00B94B2E">
      <w:pPr>
        <w:numPr>
          <w:ilvl w:val="0"/>
          <w:numId w:val="1"/>
        </w:numPr>
        <w:spacing w:after="0"/>
        <w:jc w:val="both"/>
        <w:rPr>
          <w:rFonts w:ascii="Times New Roman" w:eastAsia="MS Mincho" w:hAnsi="Times New Roman" w:cs="Times New Roman"/>
          <w:color w:val="000000"/>
          <w:sz w:val="24"/>
          <w:szCs w:val="24"/>
        </w:rPr>
      </w:pPr>
      <w:proofErr w:type="gramStart"/>
      <w:r w:rsidRPr="00B94B2E">
        <w:rPr>
          <w:rFonts w:ascii="Times New Roman" w:eastAsia="Calibri" w:hAnsi="Times New Roman" w:cs="Times New Roman"/>
          <w:color w:val="000000"/>
          <w:sz w:val="24"/>
          <w:szCs w:val="24"/>
        </w:rPr>
        <w:t>understand</w:t>
      </w:r>
      <w:proofErr w:type="gramEnd"/>
      <w:r w:rsidRPr="00B94B2E">
        <w:rPr>
          <w:rFonts w:ascii="Times New Roman" w:eastAsia="Calibri" w:hAnsi="Times New Roman" w:cs="Times New Roman"/>
          <w:color w:val="000000"/>
          <w:sz w:val="24"/>
          <w:szCs w:val="24"/>
        </w:rPr>
        <w:t xml:space="preserve"> the importance of reagent blanks and instrumental background be able to compute speciation in a complex mixture at equilibrium understand and can apply common analytical methods including titration and gravimetric analysis</w:t>
      </w:r>
      <w:r w:rsidRPr="00B94B2E">
        <w:rPr>
          <w:rFonts w:ascii="Times New Roman" w:eastAsia="MS Mincho" w:hAnsi="Times New Roman" w:cs="Times New Roman"/>
          <w:color w:val="000000"/>
          <w:sz w:val="24"/>
          <w:szCs w:val="24"/>
        </w:rPr>
        <w:t xml:space="preserve">.  </w:t>
      </w:r>
    </w:p>
    <w:p w:rsidR="00B94B2E" w:rsidRPr="00B94B2E" w:rsidRDefault="00B94B2E" w:rsidP="00B94B2E">
      <w:pPr>
        <w:spacing w:after="0"/>
        <w:jc w:val="both"/>
        <w:rPr>
          <w:rFonts w:ascii="Times New Roman" w:eastAsia="MS Mincho" w:hAnsi="Times New Roman" w:cs="Times New Roman"/>
          <w:b/>
          <w:color w:val="000000"/>
          <w:sz w:val="24"/>
          <w:szCs w:val="24"/>
        </w:rPr>
      </w:pPr>
      <w:r w:rsidRPr="00B94B2E">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7"/>
        <w:gridCol w:w="1350"/>
        <w:gridCol w:w="1260"/>
        <w:gridCol w:w="1530"/>
        <w:gridCol w:w="1170"/>
        <w:gridCol w:w="1188"/>
      </w:tblGrid>
      <w:tr w:rsidR="00B94B2E" w:rsidRPr="00B94B2E" w:rsidTr="00EB6444">
        <w:tc>
          <w:tcPr>
            <w:tcW w:w="1767"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Component</w:t>
            </w:r>
          </w:p>
        </w:tc>
        <w:tc>
          <w:tcPr>
            <w:tcW w:w="135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Attendance</w:t>
            </w:r>
          </w:p>
        </w:tc>
        <w:tc>
          <w:tcPr>
            <w:tcW w:w="126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Exercises</w:t>
            </w:r>
          </w:p>
        </w:tc>
        <w:tc>
          <w:tcPr>
            <w:tcW w:w="153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proofErr w:type="spellStart"/>
            <w:r w:rsidRPr="00B94B2E">
              <w:rPr>
                <w:rFonts w:ascii="Times New Roman" w:eastAsia="Calibri" w:hAnsi="Times New Roman" w:cs="Times New Roman"/>
                <w:color w:val="000000"/>
                <w:sz w:val="24"/>
                <w:szCs w:val="24"/>
              </w:rPr>
              <w:t>Practicals</w:t>
            </w:r>
            <w:proofErr w:type="spellEnd"/>
          </w:p>
        </w:tc>
        <w:tc>
          <w:tcPr>
            <w:tcW w:w="117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Midterm</w:t>
            </w:r>
          </w:p>
        </w:tc>
        <w:tc>
          <w:tcPr>
            <w:tcW w:w="1188"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Final</w:t>
            </w:r>
          </w:p>
        </w:tc>
      </w:tr>
      <w:tr w:rsidR="00B94B2E" w:rsidRPr="00B94B2E" w:rsidTr="00EB6444">
        <w:tc>
          <w:tcPr>
            <w:tcW w:w="1767"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Percentage %</w:t>
            </w:r>
          </w:p>
        </w:tc>
        <w:tc>
          <w:tcPr>
            <w:tcW w:w="135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10</w:t>
            </w:r>
          </w:p>
        </w:tc>
        <w:tc>
          <w:tcPr>
            <w:tcW w:w="126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10</w:t>
            </w:r>
          </w:p>
        </w:tc>
        <w:tc>
          <w:tcPr>
            <w:tcW w:w="153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20</w:t>
            </w:r>
          </w:p>
        </w:tc>
        <w:tc>
          <w:tcPr>
            <w:tcW w:w="1170"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10</w:t>
            </w:r>
          </w:p>
        </w:tc>
        <w:tc>
          <w:tcPr>
            <w:tcW w:w="1188" w:type="dxa"/>
            <w:vAlign w:val="center"/>
          </w:tcPr>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50</w:t>
            </w:r>
          </w:p>
        </w:tc>
      </w:tr>
    </w:tbl>
    <w:p w:rsidR="00B94B2E" w:rsidRPr="00B94B2E" w:rsidRDefault="00B94B2E" w:rsidP="00B94B2E">
      <w:pPr>
        <w:spacing w:after="0"/>
        <w:jc w:val="both"/>
        <w:rPr>
          <w:rFonts w:ascii="Times New Roman" w:eastAsia="Calibri" w:hAnsi="Times New Roman" w:cs="Times New Roman"/>
          <w:color w:val="000000"/>
          <w:sz w:val="24"/>
          <w:szCs w:val="24"/>
        </w:rPr>
      </w:pPr>
    </w:p>
    <w:p w:rsidR="00B94B2E" w:rsidRPr="00B94B2E" w:rsidRDefault="00B94B2E" w:rsidP="00B94B2E">
      <w:pPr>
        <w:spacing w:after="0"/>
        <w:jc w:val="both"/>
        <w:rPr>
          <w:rFonts w:ascii="Times New Roman" w:eastAsia="Calibri" w:hAnsi="Times New Roman" w:cs="Times New Roman"/>
          <w:b/>
          <w:color w:val="000000"/>
          <w:sz w:val="24"/>
          <w:szCs w:val="24"/>
        </w:rPr>
      </w:pPr>
      <w:r w:rsidRPr="00B94B2E">
        <w:rPr>
          <w:rFonts w:ascii="Times New Roman" w:eastAsia="Calibri" w:hAnsi="Times New Roman" w:cs="Times New Roman"/>
          <w:b/>
          <w:color w:val="000000"/>
          <w:sz w:val="24"/>
          <w:szCs w:val="24"/>
        </w:rPr>
        <w:t>8. Prescribed Textbook(s)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 xml:space="preserve">[1]David Harvey. </w:t>
      </w:r>
      <w:proofErr w:type="gramStart"/>
      <w:r w:rsidRPr="00B94B2E">
        <w:rPr>
          <w:rFonts w:ascii="Times New Roman" w:eastAsia="Calibri" w:hAnsi="Times New Roman" w:cs="Times New Roman"/>
          <w:color w:val="000000"/>
          <w:sz w:val="24"/>
          <w:szCs w:val="24"/>
        </w:rPr>
        <w:t>Modern Analytical Chemistry.</w:t>
      </w:r>
      <w:proofErr w:type="gramEnd"/>
      <w:r w:rsidRPr="00B94B2E">
        <w:rPr>
          <w:rFonts w:ascii="Times New Roman" w:eastAsia="Calibri" w:hAnsi="Times New Roman" w:cs="Times New Roman"/>
          <w:color w:val="000000"/>
          <w:sz w:val="24"/>
          <w:szCs w:val="24"/>
        </w:rPr>
        <w:t xml:space="preserve"> McGraw-Hill, 2000</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lastRenderedPageBreak/>
        <w:t xml:space="preserve">[2] Daniel C. Harris. </w:t>
      </w:r>
      <w:proofErr w:type="gramStart"/>
      <w:r w:rsidRPr="00B94B2E">
        <w:rPr>
          <w:rFonts w:ascii="Times New Roman" w:eastAsia="Calibri" w:hAnsi="Times New Roman" w:cs="Times New Roman"/>
          <w:color w:val="000000"/>
          <w:sz w:val="24"/>
          <w:szCs w:val="24"/>
        </w:rPr>
        <w:t>Quantitative Chemical Analysis.</w:t>
      </w:r>
      <w:proofErr w:type="gramEnd"/>
      <w:r w:rsidRPr="00B94B2E">
        <w:rPr>
          <w:rFonts w:ascii="Times New Roman" w:eastAsia="Calibri" w:hAnsi="Times New Roman" w:cs="Times New Roman"/>
          <w:color w:val="000000"/>
          <w:sz w:val="24"/>
          <w:szCs w:val="24"/>
        </w:rPr>
        <w:t xml:space="preserve"> </w:t>
      </w:r>
      <w:proofErr w:type="gramStart"/>
      <w:r w:rsidRPr="00B94B2E">
        <w:rPr>
          <w:rFonts w:ascii="Times New Roman" w:eastAsia="Calibri" w:hAnsi="Times New Roman" w:cs="Times New Roman"/>
          <w:color w:val="000000"/>
          <w:sz w:val="24"/>
          <w:szCs w:val="24"/>
        </w:rPr>
        <w:t>Seventh Edition.</w:t>
      </w:r>
      <w:proofErr w:type="gramEnd"/>
      <w:r w:rsidRPr="00B94B2E">
        <w:rPr>
          <w:rFonts w:ascii="Times New Roman" w:eastAsia="Calibri" w:hAnsi="Times New Roman" w:cs="Times New Roman"/>
          <w:color w:val="000000"/>
          <w:sz w:val="24"/>
          <w:szCs w:val="24"/>
        </w:rPr>
        <w:t xml:space="preserve"> W. H. Freeman and </w:t>
      </w:r>
      <w:proofErr w:type="spellStart"/>
      <w:r w:rsidRPr="00B94B2E">
        <w:rPr>
          <w:rFonts w:ascii="Times New Roman" w:eastAsia="Calibri" w:hAnsi="Times New Roman" w:cs="Times New Roman"/>
          <w:color w:val="000000"/>
          <w:sz w:val="24"/>
          <w:szCs w:val="24"/>
        </w:rPr>
        <w:t>Coompany</w:t>
      </w:r>
      <w:proofErr w:type="spellEnd"/>
      <w:r w:rsidRPr="00B94B2E">
        <w:rPr>
          <w:rFonts w:ascii="Times New Roman" w:eastAsia="Calibri" w:hAnsi="Times New Roman" w:cs="Times New Roman"/>
          <w:color w:val="000000"/>
          <w:sz w:val="24"/>
          <w:szCs w:val="24"/>
        </w:rPr>
        <w:t>, 2007.</w:t>
      </w:r>
    </w:p>
    <w:p w:rsidR="00B94B2E" w:rsidRPr="00B94B2E" w:rsidRDefault="00B94B2E" w:rsidP="00B94B2E">
      <w:pPr>
        <w:spacing w:after="0"/>
        <w:jc w:val="both"/>
        <w:rPr>
          <w:rFonts w:ascii="Times New Roman" w:eastAsia="Calibri" w:hAnsi="Times New Roman" w:cs="Times New Roman"/>
          <w:color w:val="000000"/>
        </w:rPr>
      </w:pPr>
    </w:p>
    <w:p w:rsidR="00B94B2E" w:rsidRPr="00B94B2E" w:rsidRDefault="00B94B2E" w:rsidP="00B94B2E">
      <w:pPr>
        <w:spacing w:after="0"/>
        <w:jc w:val="both"/>
        <w:rPr>
          <w:rFonts w:ascii="Times New Roman" w:eastAsia="Times New Roman" w:hAnsi="Times New Roman" w:cs="Times New Roman"/>
          <w:b/>
          <w:color w:val="000000"/>
          <w:sz w:val="24"/>
          <w:szCs w:val="26"/>
        </w:rPr>
      </w:pPr>
      <w:r w:rsidRPr="00B94B2E">
        <w:rPr>
          <w:rFonts w:ascii="Times New Roman" w:eastAsia="Times New Roman" w:hAnsi="Times New Roman" w:cs="Times New Roman"/>
          <w:b/>
          <w:color w:val="000000"/>
          <w:sz w:val="24"/>
          <w:szCs w:val="26"/>
        </w:rPr>
        <w:t>B. Course content</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1</w:t>
      </w:r>
      <w:r w:rsidRPr="00B94B2E">
        <w:rPr>
          <w:rFonts w:ascii="Times New Roman" w:eastAsia="Calibri" w:hAnsi="Times New Roman" w:cs="Times New Roman"/>
          <w:color w:val="000000"/>
          <w:sz w:val="24"/>
          <w:szCs w:val="24"/>
        </w:rPr>
        <w:tab/>
        <w:t>Introduction of analytical chemistry</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2</w:t>
      </w:r>
      <w:r w:rsidRPr="00B94B2E">
        <w:rPr>
          <w:rFonts w:ascii="Times New Roman" w:eastAsia="Calibri" w:hAnsi="Times New Roman" w:cs="Times New Roman"/>
          <w:color w:val="000000"/>
          <w:sz w:val="24"/>
          <w:szCs w:val="24"/>
        </w:rPr>
        <w:tab/>
        <w:t>Basic Tool of analytical chemistry</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-Significant numbers in analytical chemistry</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xml:space="preserve">- Unit for </w:t>
      </w:r>
      <w:proofErr w:type="gramStart"/>
      <w:r w:rsidRPr="00B94B2E">
        <w:rPr>
          <w:rFonts w:ascii="Times New Roman" w:eastAsia="Calibri" w:hAnsi="Times New Roman" w:cs="Times New Roman"/>
          <w:color w:val="000000"/>
          <w:sz w:val="24"/>
          <w:szCs w:val="24"/>
        </w:rPr>
        <w:t>Expressing</w:t>
      </w:r>
      <w:proofErr w:type="gramEnd"/>
      <w:r w:rsidRPr="00B94B2E">
        <w:rPr>
          <w:rFonts w:ascii="Times New Roman" w:eastAsia="Calibri" w:hAnsi="Times New Roman" w:cs="Times New Roman"/>
          <w:color w:val="000000"/>
          <w:sz w:val="24"/>
          <w:szCs w:val="24"/>
        </w:rPr>
        <w:t xml:space="preserve"> concentration</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Basic equipment and instrumentation</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Preparing solution</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The laboratory notebook- Statistics in analytical chemistry</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3</w:t>
      </w:r>
      <w:r w:rsidRPr="00B94B2E">
        <w:rPr>
          <w:rFonts w:ascii="Times New Roman" w:eastAsia="Calibri" w:hAnsi="Times New Roman" w:cs="Times New Roman"/>
          <w:color w:val="000000"/>
          <w:sz w:val="24"/>
          <w:szCs w:val="24"/>
        </w:rPr>
        <w:tab/>
        <w:t>Sample preparation</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4</w:t>
      </w:r>
      <w:r w:rsidRPr="00B94B2E">
        <w:rPr>
          <w:rFonts w:ascii="Times New Roman" w:eastAsia="Calibri" w:hAnsi="Times New Roman" w:cs="Times New Roman"/>
          <w:color w:val="000000"/>
          <w:sz w:val="24"/>
          <w:szCs w:val="24"/>
        </w:rPr>
        <w:tab/>
        <w:t xml:space="preserve">Equilibrium chemistry </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xml:space="preserve">Acid-base reactions, </w:t>
      </w:r>
      <w:proofErr w:type="spellStart"/>
      <w:r w:rsidRPr="00B94B2E">
        <w:rPr>
          <w:rFonts w:ascii="Times New Roman" w:eastAsia="Calibri" w:hAnsi="Times New Roman" w:cs="Times New Roman"/>
          <w:color w:val="000000"/>
          <w:sz w:val="24"/>
          <w:szCs w:val="24"/>
        </w:rPr>
        <w:t>Complexation</w:t>
      </w:r>
      <w:proofErr w:type="spellEnd"/>
      <w:r w:rsidRPr="00B94B2E">
        <w:rPr>
          <w:rFonts w:ascii="Times New Roman" w:eastAsia="Calibri" w:hAnsi="Times New Roman" w:cs="Times New Roman"/>
          <w:color w:val="000000"/>
          <w:sz w:val="24"/>
          <w:szCs w:val="24"/>
        </w:rPr>
        <w:t xml:space="preserve"> Reactions, Precipitation Reactions, </w:t>
      </w:r>
      <w:proofErr w:type="spellStart"/>
      <w:r w:rsidRPr="00B94B2E">
        <w:rPr>
          <w:rFonts w:ascii="Times New Roman" w:eastAsia="Calibri" w:hAnsi="Times New Roman" w:cs="Times New Roman"/>
          <w:color w:val="000000"/>
          <w:sz w:val="24"/>
          <w:szCs w:val="24"/>
        </w:rPr>
        <w:t>Redox</w:t>
      </w:r>
      <w:proofErr w:type="spellEnd"/>
      <w:r w:rsidRPr="00B94B2E">
        <w:rPr>
          <w:rFonts w:ascii="Times New Roman" w:eastAsia="Calibri" w:hAnsi="Times New Roman" w:cs="Times New Roman"/>
          <w:color w:val="000000"/>
          <w:sz w:val="24"/>
          <w:szCs w:val="24"/>
        </w:rPr>
        <w:t xml:space="preserve"> Reaction</w:t>
      </w:r>
    </w:p>
    <w:p w:rsidR="00B94B2E" w:rsidRPr="00B94B2E" w:rsidRDefault="00B94B2E" w:rsidP="00B94B2E">
      <w:pPr>
        <w:spacing w:after="0"/>
        <w:jc w:val="both"/>
        <w:rPr>
          <w:rFonts w:ascii="Times New Roman" w:eastAsia="Calibri" w:hAnsi="Times New Roman" w:cs="Times New Roman"/>
          <w:color w:val="000000"/>
          <w:sz w:val="24"/>
          <w:szCs w:val="24"/>
          <w:lang w:val="fr-FR"/>
        </w:rPr>
      </w:pPr>
      <w:r w:rsidRPr="00B94B2E">
        <w:rPr>
          <w:rFonts w:ascii="Times New Roman" w:eastAsia="Calibri" w:hAnsi="Times New Roman" w:cs="Times New Roman"/>
          <w:color w:val="000000"/>
          <w:sz w:val="24"/>
          <w:szCs w:val="24"/>
          <w:lang w:val="fr-FR"/>
        </w:rPr>
        <w:t>5</w:t>
      </w:r>
      <w:r w:rsidRPr="00B94B2E">
        <w:rPr>
          <w:rFonts w:ascii="Times New Roman" w:eastAsia="Calibri" w:hAnsi="Times New Roman" w:cs="Times New Roman"/>
          <w:color w:val="000000"/>
          <w:sz w:val="24"/>
          <w:szCs w:val="24"/>
          <w:lang w:val="fr-FR"/>
        </w:rPr>
        <w:tab/>
      </w:r>
      <w:proofErr w:type="spellStart"/>
      <w:r w:rsidRPr="00B94B2E">
        <w:rPr>
          <w:rFonts w:ascii="Times New Roman" w:eastAsia="Calibri" w:hAnsi="Times New Roman" w:cs="Times New Roman"/>
          <w:color w:val="000000"/>
          <w:sz w:val="24"/>
          <w:szCs w:val="24"/>
          <w:lang w:val="fr-FR"/>
        </w:rPr>
        <w:t>Volumetric</w:t>
      </w:r>
      <w:proofErr w:type="spellEnd"/>
      <w:r w:rsidRPr="00B94B2E">
        <w:rPr>
          <w:rFonts w:ascii="Times New Roman" w:eastAsia="Calibri" w:hAnsi="Times New Roman" w:cs="Times New Roman"/>
          <w:color w:val="000000"/>
          <w:sz w:val="24"/>
          <w:szCs w:val="24"/>
          <w:lang w:val="fr-FR"/>
        </w:rPr>
        <w:t xml:space="preserve"> </w:t>
      </w:r>
      <w:proofErr w:type="spellStart"/>
      <w:r w:rsidRPr="00B94B2E">
        <w:rPr>
          <w:rFonts w:ascii="Times New Roman" w:eastAsia="Calibri" w:hAnsi="Times New Roman" w:cs="Times New Roman"/>
          <w:color w:val="000000"/>
          <w:sz w:val="24"/>
          <w:szCs w:val="24"/>
          <w:lang w:val="fr-FR"/>
        </w:rPr>
        <w:t>titration</w:t>
      </w:r>
      <w:proofErr w:type="spellEnd"/>
    </w:p>
    <w:p w:rsidR="00B94B2E" w:rsidRPr="00B94B2E" w:rsidRDefault="00B94B2E" w:rsidP="00B94B2E">
      <w:pPr>
        <w:spacing w:after="0"/>
        <w:jc w:val="both"/>
        <w:rPr>
          <w:rFonts w:ascii="Times New Roman" w:eastAsia="Calibri" w:hAnsi="Times New Roman" w:cs="Times New Roman"/>
          <w:color w:val="000000"/>
          <w:sz w:val="24"/>
          <w:szCs w:val="24"/>
          <w:lang w:val="fr-FR"/>
        </w:rPr>
      </w:pPr>
      <w:r w:rsidRPr="00B94B2E">
        <w:rPr>
          <w:rFonts w:ascii="Times New Roman" w:eastAsia="Calibri" w:hAnsi="Times New Roman" w:cs="Times New Roman"/>
          <w:color w:val="000000"/>
          <w:sz w:val="24"/>
          <w:szCs w:val="24"/>
          <w:lang w:val="fr-FR"/>
        </w:rPr>
        <w:tab/>
        <w:t xml:space="preserve">- </w:t>
      </w:r>
      <w:proofErr w:type="spellStart"/>
      <w:r w:rsidRPr="00B94B2E">
        <w:rPr>
          <w:rFonts w:ascii="Times New Roman" w:eastAsia="Calibri" w:hAnsi="Times New Roman" w:cs="Times New Roman"/>
          <w:color w:val="000000"/>
          <w:sz w:val="24"/>
          <w:szCs w:val="24"/>
          <w:lang w:val="fr-FR"/>
        </w:rPr>
        <w:t>Acid</w:t>
      </w:r>
      <w:proofErr w:type="spellEnd"/>
      <w:r w:rsidRPr="00B94B2E">
        <w:rPr>
          <w:rFonts w:ascii="Times New Roman" w:eastAsia="Calibri" w:hAnsi="Times New Roman" w:cs="Times New Roman"/>
          <w:color w:val="000000"/>
          <w:sz w:val="24"/>
          <w:szCs w:val="24"/>
          <w:lang w:val="fr-FR"/>
        </w:rPr>
        <w:t xml:space="preserve">-base </w:t>
      </w:r>
      <w:proofErr w:type="spellStart"/>
      <w:r w:rsidRPr="00B94B2E">
        <w:rPr>
          <w:rFonts w:ascii="Times New Roman" w:eastAsia="Calibri" w:hAnsi="Times New Roman" w:cs="Times New Roman"/>
          <w:color w:val="000000"/>
          <w:sz w:val="24"/>
          <w:szCs w:val="24"/>
          <w:lang w:val="fr-FR"/>
        </w:rPr>
        <w:t>Titration</w:t>
      </w:r>
      <w:proofErr w:type="spellEnd"/>
    </w:p>
    <w:p w:rsidR="00B94B2E" w:rsidRPr="00B94B2E" w:rsidRDefault="00B94B2E" w:rsidP="00B94B2E">
      <w:pPr>
        <w:spacing w:after="0"/>
        <w:jc w:val="both"/>
        <w:rPr>
          <w:rFonts w:ascii="Times New Roman" w:eastAsia="Calibri" w:hAnsi="Times New Roman" w:cs="Times New Roman"/>
          <w:color w:val="000000"/>
          <w:sz w:val="24"/>
          <w:szCs w:val="24"/>
          <w:lang w:val="fr-FR"/>
        </w:rPr>
      </w:pPr>
      <w:r w:rsidRPr="00B94B2E">
        <w:rPr>
          <w:rFonts w:ascii="Times New Roman" w:eastAsia="Calibri" w:hAnsi="Times New Roman" w:cs="Times New Roman"/>
          <w:color w:val="000000"/>
          <w:sz w:val="24"/>
          <w:szCs w:val="24"/>
          <w:lang w:val="fr-FR"/>
        </w:rPr>
        <w:tab/>
        <w:t xml:space="preserve">- </w:t>
      </w:r>
      <w:proofErr w:type="spellStart"/>
      <w:r w:rsidRPr="00B94B2E">
        <w:rPr>
          <w:rFonts w:ascii="Times New Roman" w:eastAsia="Calibri" w:hAnsi="Times New Roman" w:cs="Times New Roman"/>
          <w:color w:val="000000"/>
          <w:sz w:val="24"/>
          <w:szCs w:val="24"/>
          <w:lang w:val="fr-FR"/>
        </w:rPr>
        <w:t>Complexation</w:t>
      </w:r>
      <w:proofErr w:type="spellEnd"/>
      <w:r w:rsidRPr="00B94B2E">
        <w:rPr>
          <w:rFonts w:ascii="Times New Roman" w:eastAsia="Calibri" w:hAnsi="Times New Roman" w:cs="Times New Roman"/>
          <w:color w:val="000000"/>
          <w:sz w:val="24"/>
          <w:szCs w:val="24"/>
          <w:lang w:val="fr-FR"/>
        </w:rPr>
        <w:t xml:space="preserve"> </w:t>
      </w:r>
      <w:proofErr w:type="spellStart"/>
      <w:r w:rsidRPr="00B94B2E">
        <w:rPr>
          <w:rFonts w:ascii="Times New Roman" w:eastAsia="Calibri" w:hAnsi="Times New Roman" w:cs="Times New Roman"/>
          <w:color w:val="000000"/>
          <w:sz w:val="24"/>
          <w:szCs w:val="24"/>
          <w:lang w:val="fr-FR"/>
        </w:rPr>
        <w:t>Titration</w:t>
      </w:r>
      <w:proofErr w:type="spellEnd"/>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lang w:val="fr-FR"/>
        </w:rPr>
        <w:tab/>
      </w:r>
      <w:r w:rsidRPr="00B94B2E">
        <w:rPr>
          <w:rFonts w:ascii="Times New Roman" w:eastAsia="Calibri" w:hAnsi="Times New Roman" w:cs="Times New Roman"/>
          <w:color w:val="000000"/>
          <w:sz w:val="24"/>
          <w:szCs w:val="24"/>
        </w:rPr>
        <w:t>- Precipitation Titration</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 xml:space="preserve">   </w:t>
      </w:r>
      <w:r w:rsidRPr="00B94B2E">
        <w:rPr>
          <w:rFonts w:ascii="Times New Roman" w:eastAsia="Calibri" w:hAnsi="Times New Roman" w:cs="Times New Roman"/>
          <w:color w:val="000000"/>
          <w:sz w:val="24"/>
          <w:szCs w:val="24"/>
        </w:rPr>
        <w:tab/>
        <w:t xml:space="preserve">- </w:t>
      </w:r>
      <w:proofErr w:type="spellStart"/>
      <w:r w:rsidRPr="00B94B2E">
        <w:rPr>
          <w:rFonts w:ascii="Times New Roman" w:eastAsia="Calibri" w:hAnsi="Times New Roman" w:cs="Times New Roman"/>
          <w:color w:val="000000"/>
          <w:sz w:val="24"/>
          <w:szCs w:val="24"/>
        </w:rPr>
        <w:t>Redox</w:t>
      </w:r>
      <w:proofErr w:type="spellEnd"/>
      <w:r w:rsidRPr="00B94B2E">
        <w:rPr>
          <w:rFonts w:ascii="Times New Roman" w:eastAsia="Calibri" w:hAnsi="Times New Roman" w:cs="Times New Roman"/>
          <w:color w:val="000000"/>
          <w:sz w:val="24"/>
          <w:szCs w:val="24"/>
        </w:rPr>
        <w:t xml:space="preserve"> Titration</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6</w:t>
      </w:r>
      <w:r w:rsidRPr="00B94B2E">
        <w:rPr>
          <w:rFonts w:ascii="Times New Roman" w:eastAsia="Calibri" w:hAnsi="Times New Roman" w:cs="Times New Roman"/>
          <w:color w:val="000000"/>
          <w:sz w:val="24"/>
          <w:szCs w:val="24"/>
        </w:rPr>
        <w:tab/>
        <w:t>+Expt. 1:  Determination of Alkalinity and hardness of surface water.</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Expt. 2: Determination of chloride, DO, COD of waste water</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7</w:t>
      </w:r>
      <w:r w:rsidRPr="00B94B2E">
        <w:rPr>
          <w:rFonts w:ascii="Times New Roman" w:eastAsia="Calibri" w:hAnsi="Times New Roman" w:cs="Times New Roman"/>
          <w:color w:val="000000"/>
          <w:sz w:val="24"/>
          <w:szCs w:val="24"/>
        </w:rPr>
        <w:tab/>
        <w:t>Gravimetric Methods of analysis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Expt. 3: Gravimetric determination of sulfate in soil sample.</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8</w:t>
      </w:r>
      <w:r w:rsidRPr="00B94B2E">
        <w:rPr>
          <w:rFonts w:ascii="Times New Roman" w:eastAsia="Calibri" w:hAnsi="Times New Roman" w:cs="Times New Roman"/>
          <w:color w:val="000000"/>
          <w:sz w:val="24"/>
          <w:szCs w:val="24"/>
        </w:rPr>
        <w:tab/>
        <w:t>Principles of Instrumental Analysis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Calibrations, standardizations and blank corrections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-Spectroscopic method</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Electrochemical Analysis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ab/>
        <w:t>- Chromatography and other separation techniques</w:t>
      </w:r>
    </w:p>
    <w:p w:rsidR="00B94B2E" w:rsidRPr="00B94B2E" w:rsidRDefault="00B94B2E" w:rsidP="00B94B2E">
      <w:pPr>
        <w:spacing w:after="0"/>
        <w:jc w:val="both"/>
        <w:rPr>
          <w:rFonts w:ascii="Times New Roman" w:eastAsia="Calibri" w:hAnsi="Times New Roman" w:cs="Times New Roman"/>
          <w:color w:val="000000"/>
          <w:sz w:val="24"/>
          <w:szCs w:val="24"/>
        </w:rPr>
      </w:pPr>
      <w:r w:rsidRPr="00B94B2E">
        <w:rPr>
          <w:rFonts w:ascii="Times New Roman" w:eastAsia="Calibri" w:hAnsi="Times New Roman" w:cs="Times New Roman"/>
          <w:color w:val="000000"/>
          <w:sz w:val="24"/>
          <w:szCs w:val="24"/>
        </w:rPr>
        <w:t>9</w:t>
      </w:r>
      <w:r w:rsidRPr="00B94B2E">
        <w:rPr>
          <w:rFonts w:ascii="Times New Roman" w:eastAsia="Calibri" w:hAnsi="Times New Roman" w:cs="Times New Roman"/>
          <w:color w:val="000000"/>
          <w:sz w:val="24"/>
          <w:szCs w:val="24"/>
        </w:rPr>
        <w:tab/>
        <w:t>Selecting anal method and QA/QC in analytical laboratory</w:t>
      </w:r>
    </w:p>
    <w:p w:rsidR="00B94B2E" w:rsidRPr="00B94B2E" w:rsidRDefault="00B94B2E" w:rsidP="00B94B2E">
      <w:pPr>
        <w:spacing w:after="0"/>
        <w:jc w:val="both"/>
        <w:rPr>
          <w:rFonts w:ascii="Times New Roman" w:eastAsia="Calibri" w:hAnsi="Times New Roman" w:cs="Times New Roman"/>
          <w:bCs/>
          <w:iCs/>
          <w:color w:val="000000"/>
          <w:sz w:val="24"/>
          <w:szCs w:val="24"/>
        </w:rPr>
      </w:pPr>
    </w:p>
    <w:p w:rsidR="00B94B2E" w:rsidRPr="00B94B2E" w:rsidRDefault="00B94B2E" w:rsidP="00B94B2E">
      <w:pPr>
        <w:spacing w:after="0"/>
        <w:jc w:val="both"/>
        <w:rPr>
          <w:rFonts w:ascii="Times New Roman" w:eastAsia="Times New Roman" w:hAnsi="Times New Roman" w:cs="Times New Roman"/>
          <w:b/>
          <w:color w:val="000000"/>
          <w:sz w:val="24"/>
          <w:szCs w:val="26"/>
        </w:rPr>
      </w:pPr>
      <w:r w:rsidRPr="00B94B2E">
        <w:rPr>
          <w:rFonts w:ascii="Times New Roman" w:eastAsia="Calibri" w:hAnsi="Times New Roman" w:cs="Times New Roman"/>
          <w:b/>
          <w:color w:val="000000"/>
          <w:sz w:val="24"/>
          <w:szCs w:val="26"/>
        </w:rPr>
        <w:t>C. Reference Literature:</w:t>
      </w:r>
    </w:p>
    <w:tbl>
      <w:tblPr>
        <w:tblpPr w:leftFromText="180" w:rightFromText="180" w:vertAnchor="text" w:horzAnchor="margin" w:tblpY="56"/>
        <w:tblW w:w="0" w:type="auto"/>
        <w:tblLook w:val="04A0"/>
      </w:tblPr>
      <w:tblGrid>
        <w:gridCol w:w="9576"/>
      </w:tblGrid>
      <w:tr w:rsidR="00B94B2E" w:rsidRPr="00B94B2E" w:rsidTr="00EB6444">
        <w:trPr>
          <w:trHeight w:val="555"/>
        </w:trPr>
        <w:tc>
          <w:tcPr>
            <w:tcW w:w="9576" w:type="dxa"/>
          </w:tcPr>
          <w:p w:rsidR="00B94B2E" w:rsidRPr="00B94B2E" w:rsidRDefault="00B94B2E" w:rsidP="00B94B2E">
            <w:pPr>
              <w:spacing w:after="0"/>
              <w:jc w:val="both"/>
              <w:rPr>
                <w:rFonts w:ascii="Times New Roman" w:eastAsia="Calibri" w:hAnsi="Times New Roman" w:cs="Times New Roman"/>
                <w:color w:val="000000"/>
              </w:rPr>
            </w:pPr>
            <w:r w:rsidRPr="00B94B2E">
              <w:rPr>
                <w:rFonts w:ascii="Times New Roman" w:eastAsia="Calibri" w:hAnsi="Times New Roman" w:cs="Times New Roman"/>
                <w:color w:val="000000"/>
              </w:rPr>
              <w:t>[1].Gary D. Christian. Fundamentals of Analytical Chemistry. Sixth Edition. John Wiley &amp; Sons</w:t>
            </w:r>
          </w:p>
        </w:tc>
      </w:tr>
      <w:tr w:rsidR="00B94B2E" w:rsidRPr="00B94B2E" w:rsidTr="00EB6444">
        <w:trPr>
          <w:trHeight w:val="555"/>
        </w:trPr>
        <w:tc>
          <w:tcPr>
            <w:tcW w:w="9576" w:type="dxa"/>
          </w:tcPr>
          <w:p w:rsidR="00B94B2E" w:rsidRPr="00B94B2E" w:rsidRDefault="00B94B2E" w:rsidP="00B94B2E">
            <w:pPr>
              <w:spacing w:after="0"/>
              <w:jc w:val="both"/>
              <w:rPr>
                <w:rFonts w:ascii="Times New Roman" w:eastAsia="Calibri" w:hAnsi="Times New Roman" w:cs="Times New Roman"/>
                <w:color w:val="000000"/>
              </w:rPr>
            </w:pPr>
            <w:r w:rsidRPr="00B94B2E">
              <w:rPr>
                <w:rFonts w:ascii="Times New Roman" w:eastAsia="Calibri" w:hAnsi="Times New Roman" w:cs="Times New Roman"/>
                <w:color w:val="000000"/>
              </w:rPr>
              <w:t xml:space="preserve">[2]. D. </w:t>
            </w:r>
            <w:proofErr w:type="spellStart"/>
            <w:r w:rsidRPr="00B94B2E">
              <w:rPr>
                <w:rFonts w:ascii="Times New Roman" w:eastAsia="Calibri" w:hAnsi="Times New Roman" w:cs="Times New Roman"/>
                <w:color w:val="000000"/>
              </w:rPr>
              <w:t>Kealey</w:t>
            </w:r>
            <w:proofErr w:type="spellEnd"/>
            <w:r w:rsidRPr="00B94B2E">
              <w:rPr>
                <w:rFonts w:ascii="Times New Roman" w:eastAsia="Calibri" w:hAnsi="Times New Roman" w:cs="Times New Roman"/>
                <w:color w:val="000000"/>
              </w:rPr>
              <w:t xml:space="preserve"> &amp; P.J. Haines. Analytical chemistry. Instant notes. BIOS </w:t>
            </w:r>
            <w:proofErr w:type="spellStart"/>
            <w:r w:rsidRPr="00B94B2E">
              <w:rPr>
                <w:rFonts w:ascii="Times New Roman" w:eastAsia="Calibri" w:hAnsi="Times New Roman" w:cs="Times New Roman"/>
                <w:color w:val="000000"/>
              </w:rPr>
              <w:t>Scientificc</w:t>
            </w:r>
            <w:proofErr w:type="spellEnd"/>
            <w:r w:rsidRPr="00B94B2E">
              <w:rPr>
                <w:rFonts w:ascii="Times New Roman" w:eastAsia="Calibri" w:hAnsi="Times New Roman" w:cs="Times New Roman"/>
                <w:color w:val="000000"/>
              </w:rPr>
              <w:t xml:space="preserve"> Publishers Ltd.</w:t>
            </w:r>
          </w:p>
        </w:tc>
      </w:tr>
    </w:tbl>
    <w:p w:rsidR="00B94B2E" w:rsidRPr="00B94B2E" w:rsidRDefault="00B94B2E" w:rsidP="00B94B2E">
      <w:pPr>
        <w:spacing w:after="0"/>
        <w:jc w:val="both"/>
        <w:rPr>
          <w:rFonts w:ascii="Times New Roman" w:eastAsia="Calibri" w:hAnsi="Times New Roman" w:cs="Times New Roman"/>
          <w:color w:val="000000"/>
          <w:lang w:val="fr-FR"/>
        </w:rPr>
      </w:pP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5703"/>
    <w:multiLevelType w:val="hybridMultilevel"/>
    <w:tmpl w:val="A05433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94B2E"/>
    <w:rsid w:val="006E186F"/>
    <w:rsid w:val="00A616D1"/>
    <w:rsid w:val="00AC2ABF"/>
    <w:rsid w:val="00B94B2E"/>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2016-10-10T09:40:00Z</dcterms:created>
  <dcterms:modified xsi:type="dcterms:W3CDTF">2016-10-10T09:40:00Z</dcterms:modified>
</cp:coreProperties>
</file>