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6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ORANGE 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Didier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Date of birth: 31/05/61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Grade: CR1 Institution: IRD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UMR 7618-BIOEMCO, Univ. Paris 6, Paris 7, Paris 12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SFRI, Dong </w:t>
      </w:r>
      <w:proofErr w:type="spellStart"/>
      <w:r>
        <w:rPr>
          <w:rFonts w:ascii="TimesNewRoman" w:hAnsi="TimesNewRoman" w:cs="TimesNewRoman"/>
          <w:color w:val="000000"/>
        </w:rPr>
        <w:t>Ngac</w:t>
      </w:r>
      <w:proofErr w:type="spellEnd"/>
      <w:r>
        <w:rPr>
          <w:rFonts w:ascii="TimesNewRoman" w:hAnsi="TimesNewRoman" w:cs="TimesNewRoman"/>
          <w:color w:val="000000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</w:rPr>
        <w:t>Tu</w:t>
      </w:r>
      <w:proofErr w:type="spellEnd"/>
      <w:r>
        <w:rPr>
          <w:rFonts w:ascii="TimesNewRoman" w:hAnsi="TimesNewRoman" w:cs="TimesNewRoman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Liem</w:t>
      </w:r>
      <w:proofErr w:type="spellEnd"/>
      <w:r>
        <w:rPr>
          <w:rFonts w:ascii="TimesNewRoman" w:hAnsi="TimesNewRoman" w:cs="TimesNewRoman"/>
          <w:color w:val="000000"/>
        </w:rPr>
        <w:t>, Hanoi (Vietnam)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HDR Yes </w:t>
      </w:r>
      <w:r>
        <w:rPr>
          <w:rFonts w:ascii="TimesNewRoman,Bold" w:hAnsi="TimesNewRoman,Bold" w:cs="TimesNewRoman,Bold"/>
          <w:b/>
          <w:bCs/>
          <w:color w:val="000000"/>
        </w:rPr>
        <w:t xml:space="preserve">X </w:t>
      </w:r>
      <w:r>
        <w:rPr>
          <w:rFonts w:ascii="TimesNewRoman" w:hAnsi="TimesNewRoman" w:cs="TimesNewRoman"/>
          <w:color w:val="000000"/>
        </w:rPr>
        <w:t xml:space="preserve">No CNU </w:t>
      </w:r>
      <w:proofErr w:type="gramStart"/>
      <w:r>
        <w:rPr>
          <w:rFonts w:ascii="TimesNewRoman" w:hAnsi="TimesNewRoman" w:cs="TimesNewRoman"/>
          <w:color w:val="000000"/>
        </w:rPr>
        <w:t>section :</w:t>
      </w:r>
      <w:proofErr w:type="gramEnd"/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gramStart"/>
      <w:r>
        <w:rPr>
          <w:rFonts w:ascii="TimesNewRoman" w:hAnsi="TimesNewRoman" w:cs="TimesNewRoman"/>
          <w:color w:val="000000"/>
        </w:rPr>
        <w:t>e-mail</w:t>
      </w:r>
      <w:proofErr w:type="gramEnd"/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FF"/>
        </w:rPr>
        <w:t xml:space="preserve">didier.orange@ird.fr </w:t>
      </w:r>
      <w:r>
        <w:rPr>
          <w:rFonts w:ascii="TimesNewRoman" w:hAnsi="TimesNewRoman" w:cs="TimesNewRoman"/>
          <w:color w:val="000000"/>
        </w:rPr>
        <w:t>Tel: 09 04 140 05 01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ENGLISH: Excellent, </w:t>
      </w:r>
      <w:r>
        <w:rPr>
          <w:rFonts w:ascii="TimesNewRoman,Bold" w:hAnsi="TimesNewRoman,Bold" w:cs="TimesNewRoman,Bold"/>
          <w:b/>
          <w:bCs/>
          <w:color w:val="000000"/>
        </w:rPr>
        <w:t xml:space="preserve">X </w:t>
      </w:r>
      <w:r>
        <w:rPr>
          <w:rFonts w:ascii="TimesNewRoman" w:hAnsi="TimesNewRoman" w:cs="TimesNewRoman"/>
          <w:color w:val="000000"/>
        </w:rPr>
        <w:t>Good, Average, Weak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TEACHING ACTIVITIES IN USTH: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Lecturer in WE-05, 32, 35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gramStart"/>
      <w:r>
        <w:rPr>
          <w:rFonts w:ascii="TimesNewRoman" w:hAnsi="TimesNewRoman" w:cs="TimesNewRoman"/>
          <w:color w:val="000000"/>
        </w:rPr>
        <w:t>COORDINATION OF A TEACHING UNIT?</w:t>
      </w:r>
      <w:proofErr w:type="gramEnd"/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</w:rPr>
        <w:t xml:space="preserve">X </w:t>
      </w:r>
      <w:r>
        <w:rPr>
          <w:rFonts w:ascii="TimesNewRoman" w:hAnsi="TimesNewRoman" w:cs="TimesNewRoman"/>
          <w:color w:val="000000"/>
        </w:rPr>
        <w:t xml:space="preserve">Yes TU #: </w:t>
      </w:r>
      <w:r>
        <w:rPr>
          <w:rFonts w:ascii="TimesNewRoman,Bold" w:hAnsi="TimesNewRoman,Bold" w:cs="TimesNewRoman,Bold"/>
          <w:b/>
          <w:bCs/>
          <w:color w:val="000000"/>
        </w:rPr>
        <w:t xml:space="preserve">32 </w:t>
      </w:r>
      <w:r>
        <w:rPr>
          <w:rFonts w:ascii="TimesNewRoman" w:hAnsi="TimesNewRoman" w:cs="TimesNewRoman"/>
          <w:color w:val="000000"/>
        </w:rPr>
        <w:t>No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</w:rPr>
        <w:t xml:space="preserve">EDUCATION: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PhD Thesis: 1990,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univ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. Strasbourg,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Hydrologie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et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Géochimie</w:t>
      </w:r>
      <w:proofErr w:type="spellEnd"/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Engineer diploma: 1986, ESEM,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univ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Orléans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Géologie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Hydrogéologie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et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Matériaux</w:t>
      </w:r>
      <w:proofErr w:type="spellEnd"/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MAIN RESEARCH EXPERIENCES AND RESEARCH THEMES: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I started my research work with IRD (ORSTOM at this time) in Senegal and Guinea from 1985 to 1989 on river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matter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transport and chemical erosion linked to the rainfall geochemistry impacted by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aeolian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dust. After my PhD, I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moved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to RCA (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Centralafrican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Republique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1992-1995) to work on the hydrological survey and erosion assessment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of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Ubangui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River for IRD (1996-1997). I was the coordinator of the multidisciplinary programme GIHREX in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Mali on the inner Niger River Delta (posted at Bamako from 1997 to 2001). Then I move to the MSEC project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(Management of Soil Erosion Consortium) from IWMI/IRD where I am the coordinator in Vietnam from 2002.</w:t>
      </w:r>
      <w:proofErr w:type="gramEnd"/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This project addresses the coupled scientific questions concerning the appropriation of a best bet agricultural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practice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by the stakeholders in relationship with the best option appropriated to the biophysical environment. I have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experience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of working with a wide range of techniques (cultures,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mesocosms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in situ) and in a wide range of and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countries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(Senegal, RCA, Cameroun, Guinea, Mali, Vietnam, Laos, Thailand), both alone and as part of a group,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either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as a simple participant or as the coordinator of the program. The results of my research have been published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in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30 articles published in journals of Rank A, as well as chief organizer of 2 international seminar (Mali in 2000,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Vietnam in 2007) and 3 books edited, one TV film and TV programmes. I am regularly contacted to conduct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reviews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for high quality scientific journals. From 2007, I was nominated the representative of IWMI in Vietnam.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color w:val="000000"/>
        </w:rPr>
        <w:t xml:space="preserve">Research topics: </w:t>
      </w:r>
      <w:r>
        <w:rPr>
          <w:rFonts w:ascii="TimesNewRoman" w:hAnsi="TimesNewRoman" w:cs="TimesNewRoman"/>
          <w:color w:val="000000"/>
          <w:sz w:val="20"/>
          <w:szCs w:val="20"/>
        </w:rPr>
        <w:t>The central theme of my research is the study of the runoff generation in relationship with the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landuse</w:t>
      </w:r>
      <w:proofErr w:type="spellEnd"/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change under climate change scenarios to promote the hydrological modelling as a tool of integrated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management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of water and soil resources. I look mainly matter transport by the waters (from the surface runoff until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the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large rivers) and on the other side the impact of the landscape on the human decision.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TEACHING EXPERIENCES: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Punctual lecturers or conference at the universities (Dakar, Paris, Bamako, Hanoi)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Supervision of more than 10 PhD students, near than 100 students in master.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MAIN RESPONSABILITIES: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Head of the IRD Laboratory of Hydrology at Bangui (RCA) from 1992 to 1995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Expert for UICN in environment and ecology in West Africa.</w:t>
      </w:r>
      <w:proofErr w:type="gramEnd"/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Head of the GIHREX research project from IRD in Mali from 1997 to 2001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Coordinator of the MSEC research team in Vietnam from 2002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Representative of IWMI in Vietnam from 2007 to 2010.</w:t>
      </w:r>
      <w:proofErr w:type="gramEnd"/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RECENT PUBLICATIONS (5 max, &lt; 5 years):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Orange D.,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Dardenne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L.,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Geier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P., Nguyen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Duy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Phuong,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Jouquet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P., Tran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Duc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Toan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>, 2009. Using a biogas scheme to control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proofErr w:type="gramStart"/>
      <w:r>
        <w:rPr>
          <w:rFonts w:ascii="TimesNewRoman" w:hAnsi="TimesNewRoman" w:cs="TimesNewRoman"/>
          <w:color w:val="000000"/>
          <w:sz w:val="18"/>
          <w:szCs w:val="18"/>
        </w:rPr>
        <w:t>soil</w:t>
      </w:r>
      <w:proofErr w:type="gramEnd"/>
      <w:r>
        <w:rPr>
          <w:rFonts w:ascii="TimesNewRoman" w:hAnsi="TimesNewRoman" w:cs="TimesNewRoman"/>
          <w:color w:val="000000"/>
          <w:sz w:val="18"/>
          <w:szCs w:val="18"/>
        </w:rPr>
        <w:t xml:space="preserve"> erosion on sloping lands, North Vietnam.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Mountain Forum Bulletin</w:t>
      </w:r>
      <w:r>
        <w:rPr>
          <w:rFonts w:ascii="TimesNewRoman" w:hAnsi="TimesNewRoman" w:cs="TimesNewRoman"/>
          <w:color w:val="000000"/>
          <w:sz w:val="18"/>
          <w:szCs w:val="18"/>
        </w:rPr>
        <w:t>, January: 52-55.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proofErr w:type="gramStart"/>
      <w:r>
        <w:rPr>
          <w:rFonts w:ascii="TimesNewRoman" w:hAnsi="TimesNewRoman" w:cs="TimesNewRoman"/>
          <w:color w:val="000000"/>
          <w:sz w:val="18"/>
          <w:szCs w:val="18"/>
        </w:rPr>
        <w:t xml:space="preserve">Clement F.*, Orange D., Williams M., Mulley C.,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Epprecht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M., 2009.</w:t>
      </w:r>
      <w:proofErr w:type="gramEnd"/>
      <w:r>
        <w:rPr>
          <w:rFonts w:ascii="TimesNewRoman" w:hAnsi="TimesNewRoman" w:cs="TimesNewRoman"/>
          <w:color w:val="000000"/>
          <w:sz w:val="18"/>
          <w:szCs w:val="18"/>
        </w:rPr>
        <w:t xml:space="preserve"> Drivers of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afforestation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in Northern Vietnam: Assessing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proofErr w:type="gramStart"/>
      <w:r>
        <w:rPr>
          <w:rFonts w:ascii="TimesNewRoman" w:hAnsi="TimesNewRoman" w:cs="TimesNewRoman"/>
          <w:color w:val="000000"/>
          <w:sz w:val="18"/>
          <w:szCs w:val="18"/>
        </w:rPr>
        <w:t>local</w:t>
      </w:r>
      <w:proofErr w:type="gramEnd"/>
      <w:r>
        <w:rPr>
          <w:rFonts w:ascii="TimesNewRoman" w:hAnsi="TimesNewRoman" w:cs="TimesNewRoman"/>
          <w:color w:val="000000"/>
          <w:sz w:val="18"/>
          <w:szCs w:val="18"/>
        </w:rPr>
        <w:t xml:space="preserve"> variations using geographically weighted regression.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Applied Geography</w:t>
      </w:r>
      <w:r>
        <w:rPr>
          <w:rFonts w:ascii="TimesNewRoman" w:hAnsi="TimesNewRoman" w:cs="TimesNewRoman"/>
          <w:color w:val="000000"/>
          <w:sz w:val="18"/>
          <w:szCs w:val="18"/>
        </w:rPr>
        <w:t>, doi:10.1016/j.apgeog.2009.01.003: 1-16.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Luu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Thi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Nguyet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Minh*,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Garnier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J.,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Billen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G., Orange D.,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Nemery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J., Le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Thi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Phuong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Quynh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, Tran Hong Thai, Le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Lan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Anh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>,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2010. Hydrological regime and water budget of the Red River delta (Northern Vietnam).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Asian Earth Science J.</w:t>
      </w:r>
      <w:r>
        <w:rPr>
          <w:rFonts w:ascii="TimesNewRoman" w:hAnsi="TimesNewRoman" w:cs="TimesNewRoman"/>
          <w:color w:val="000000"/>
          <w:sz w:val="18"/>
          <w:szCs w:val="18"/>
        </w:rPr>
        <w:t>, 37: 219-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228.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Dang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Thi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Ha*,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Coynel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A., Orange D., Blanc G.,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Etcheber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 xml:space="preserve"> H., Le </w:t>
      </w:r>
      <w:proofErr w:type="spellStart"/>
      <w:proofErr w:type="gramStart"/>
      <w:r>
        <w:rPr>
          <w:rFonts w:ascii="TimesNewRoman" w:hAnsi="TimesNewRoman" w:cs="TimesNewRoman"/>
          <w:color w:val="000000"/>
          <w:sz w:val="18"/>
          <w:szCs w:val="18"/>
        </w:rPr>
        <w:t>Lan</w:t>
      </w:r>
      <w:proofErr w:type="spellEnd"/>
      <w:proofErr w:type="gramEnd"/>
      <w:r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18"/>
          <w:szCs w:val="18"/>
        </w:rPr>
        <w:t>Anh</w:t>
      </w:r>
      <w:proofErr w:type="spellEnd"/>
      <w:r>
        <w:rPr>
          <w:rFonts w:ascii="TimesNewRoman" w:hAnsi="TimesNewRoman" w:cs="TimesNewRoman"/>
          <w:color w:val="000000"/>
          <w:sz w:val="18"/>
          <w:szCs w:val="18"/>
        </w:rPr>
        <w:t>, 2010. Long-term monitoring (1960-2008) of the</w:t>
      </w:r>
    </w:p>
    <w:p w:rsidR="000B5800" w:rsidRDefault="000B5800" w:rsidP="000B5800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</w:pPr>
      <w:proofErr w:type="gramStart"/>
      <w:r>
        <w:rPr>
          <w:rFonts w:ascii="TimesNewRoman" w:hAnsi="TimesNewRoman" w:cs="TimesNewRoman"/>
          <w:color w:val="000000"/>
          <w:sz w:val="18"/>
          <w:szCs w:val="18"/>
        </w:rPr>
        <w:t>river-sediment</w:t>
      </w:r>
      <w:proofErr w:type="gramEnd"/>
      <w:r>
        <w:rPr>
          <w:rFonts w:ascii="TimesNewRoman" w:hAnsi="TimesNewRoman" w:cs="TimesNewRoman"/>
          <w:color w:val="000000"/>
          <w:sz w:val="18"/>
          <w:szCs w:val="18"/>
        </w:rPr>
        <w:t xml:space="preserve"> transport in the Red River Watershed (Vietnam): temporal variability and dam-reservoir impact.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Sciences of</w:t>
      </w:r>
    </w:p>
    <w:p w:rsidR="009D0F92" w:rsidRDefault="000B5800" w:rsidP="000B5800">
      <w:pPr>
        <w:rPr>
          <w:rFonts w:ascii="TimesNewRoman" w:hAnsi="TimesNewRoman" w:cs="TimesNewRoman"/>
          <w:color w:val="000000"/>
          <w:sz w:val="18"/>
          <w:szCs w:val="18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lastRenderedPageBreak/>
        <w:t>the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 xml:space="preserve"> Total Environment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, 408 (20): 4654-4664. </w:t>
      </w:r>
      <w:proofErr w:type="gramStart"/>
      <w:r>
        <w:rPr>
          <w:rFonts w:ascii="TimesNewRoman" w:hAnsi="TimesNewRoman" w:cs="TimesNewRoman"/>
          <w:color w:val="000000"/>
          <w:sz w:val="18"/>
          <w:szCs w:val="18"/>
        </w:rPr>
        <w:t>ISSN 0048-9697.</w:t>
      </w:r>
      <w:proofErr w:type="gramEnd"/>
    </w:p>
    <w:p w:rsidR="000B5800" w:rsidRDefault="000B5800" w:rsidP="000B5800">
      <w:pPr>
        <w:rPr>
          <w:rFonts w:ascii="TimesNewRoman" w:hAnsi="TimesNewRoman" w:cs="TimesNewRoman"/>
          <w:color w:val="000000"/>
          <w:sz w:val="18"/>
          <w:szCs w:val="18"/>
        </w:rPr>
      </w:pPr>
    </w:p>
    <w:p w:rsidR="000B5800" w:rsidRDefault="000B5800" w:rsidP="000B5800"/>
    <w:sectPr w:rsidR="000B5800" w:rsidSect="009D0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5800"/>
    <w:rsid w:val="000B5800"/>
    <w:rsid w:val="009D0F92"/>
    <w:rsid w:val="00C0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Mai</dc:creator>
  <cp:lastModifiedBy>Huong Mai</cp:lastModifiedBy>
  <cp:revision>1</cp:revision>
  <dcterms:created xsi:type="dcterms:W3CDTF">2015-06-05T05:06:00Z</dcterms:created>
  <dcterms:modified xsi:type="dcterms:W3CDTF">2015-06-05T05:11:00Z</dcterms:modified>
</cp:coreProperties>
</file>