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192" w:rsidRPr="00710192" w:rsidRDefault="00710192" w:rsidP="00710192">
      <w:pPr>
        <w:keepNext/>
        <w:keepLines/>
        <w:spacing w:before="40" w:after="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bookmarkStart w:id="0" w:name="_Toc451156204"/>
      <w:r w:rsidRPr="00710192">
        <w:rPr>
          <w:rFonts w:ascii="Times New Roman" w:eastAsia="Times New Roman" w:hAnsi="Times New Roman" w:cs="Times New Roman"/>
          <w:b/>
          <w:sz w:val="24"/>
          <w:szCs w:val="24"/>
          <w:lang/>
        </w:rPr>
        <w:t>II.2.12 SUSTAINABLE DEVELOPMENT</w:t>
      </w:r>
      <w:bookmarkEnd w:id="0"/>
      <w:r w:rsidRPr="0071019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</w:t>
      </w:r>
    </w:p>
    <w:p w:rsidR="00710192" w:rsidRPr="00710192" w:rsidRDefault="00710192" w:rsidP="0071019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0192" w:rsidRPr="00710192" w:rsidRDefault="00710192" w:rsidP="0071019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01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A. Course description</w:t>
      </w:r>
    </w:p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101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1. Credit points: 2 ECTS</w:t>
      </w:r>
    </w:p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101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 Time commitment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20"/>
        <w:gridCol w:w="1530"/>
        <w:gridCol w:w="1530"/>
        <w:gridCol w:w="1710"/>
        <w:gridCol w:w="1440"/>
        <w:gridCol w:w="1278"/>
      </w:tblGrid>
      <w:tr w:rsidR="00710192" w:rsidRPr="00710192" w:rsidTr="00EB6444">
        <w:tc>
          <w:tcPr>
            <w:tcW w:w="1620" w:type="dxa"/>
            <w:vAlign w:val="center"/>
          </w:tcPr>
          <w:p w:rsidR="00710192" w:rsidRPr="00710192" w:rsidRDefault="00710192" w:rsidP="0071019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0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Items</w:t>
            </w:r>
          </w:p>
        </w:tc>
        <w:tc>
          <w:tcPr>
            <w:tcW w:w="1530" w:type="dxa"/>
            <w:vAlign w:val="center"/>
          </w:tcPr>
          <w:p w:rsidR="00710192" w:rsidRPr="00710192" w:rsidRDefault="00710192" w:rsidP="0071019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0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Lecture</w:t>
            </w:r>
          </w:p>
        </w:tc>
        <w:tc>
          <w:tcPr>
            <w:tcW w:w="1530" w:type="dxa"/>
            <w:vAlign w:val="center"/>
          </w:tcPr>
          <w:p w:rsidR="00710192" w:rsidRPr="00710192" w:rsidRDefault="00710192" w:rsidP="0071019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0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Tutorial/</w:t>
            </w:r>
          </w:p>
          <w:p w:rsidR="00710192" w:rsidRPr="00710192" w:rsidRDefault="00710192" w:rsidP="0071019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0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Exercise</w:t>
            </w:r>
          </w:p>
        </w:tc>
        <w:tc>
          <w:tcPr>
            <w:tcW w:w="1710" w:type="dxa"/>
            <w:vAlign w:val="center"/>
          </w:tcPr>
          <w:p w:rsidR="00710192" w:rsidRPr="00710192" w:rsidRDefault="00710192" w:rsidP="0071019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0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Practice/</w:t>
            </w:r>
          </w:p>
          <w:p w:rsidR="00710192" w:rsidRPr="00710192" w:rsidRDefault="00710192" w:rsidP="0071019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0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Assignment</w:t>
            </w:r>
          </w:p>
        </w:tc>
        <w:tc>
          <w:tcPr>
            <w:tcW w:w="1440" w:type="dxa"/>
            <w:vAlign w:val="center"/>
          </w:tcPr>
          <w:p w:rsidR="00710192" w:rsidRPr="00710192" w:rsidRDefault="00710192" w:rsidP="0071019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0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Lab-work</w:t>
            </w:r>
          </w:p>
        </w:tc>
        <w:tc>
          <w:tcPr>
            <w:tcW w:w="1278" w:type="dxa"/>
            <w:vAlign w:val="center"/>
          </w:tcPr>
          <w:p w:rsidR="00710192" w:rsidRPr="00710192" w:rsidRDefault="00710192" w:rsidP="0071019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0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Total</w:t>
            </w:r>
          </w:p>
        </w:tc>
      </w:tr>
      <w:tr w:rsidR="00710192" w:rsidRPr="00710192" w:rsidTr="00EB6444">
        <w:tc>
          <w:tcPr>
            <w:tcW w:w="1620" w:type="dxa"/>
            <w:vAlign w:val="center"/>
          </w:tcPr>
          <w:p w:rsidR="00710192" w:rsidRPr="00710192" w:rsidRDefault="00710192" w:rsidP="0071019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0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No. of hours</w:t>
            </w:r>
          </w:p>
        </w:tc>
        <w:tc>
          <w:tcPr>
            <w:tcW w:w="1530" w:type="dxa"/>
            <w:vAlign w:val="center"/>
          </w:tcPr>
          <w:p w:rsidR="00710192" w:rsidRPr="00710192" w:rsidRDefault="00710192" w:rsidP="0071019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0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30" w:type="dxa"/>
            <w:vAlign w:val="center"/>
          </w:tcPr>
          <w:p w:rsidR="00710192" w:rsidRPr="00710192" w:rsidRDefault="00710192" w:rsidP="0071019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0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710192" w:rsidRPr="00710192" w:rsidRDefault="00710192" w:rsidP="0071019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710192" w:rsidRPr="00710192" w:rsidRDefault="00710192" w:rsidP="0071019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710192" w:rsidRPr="00710192" w:rsidRDefault="00710192" w:rsidP="0071019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0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</w:tbl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101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3. Prerequisites</w:t>
      </w:r>
    </w:p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101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4. Recommended background knowledge</w:t>
      </w:r>
    </w:p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r w:rsidRPr="007101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 Subject description</w:t>
      </w:r>
    </w:p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>Sustainability describes the three columns “Economy, Ecology &amp; Social Justice” as main parameter for sustainable development.</w:t>
      </w:r>
    </w:p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101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 Objectives &amp; Outcome</w:t>
      </w:r>
    </w:p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>Students should be able to evaluate social processes and environmental solutions under the interdisciplinary focus of sustainability. They have the knowledge about different management strategies and measure</w:t>
      </w:r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ment tools to develop, to characterize and to evaluate own sustainable environmental concepts.</w:t>
      </w:r>
    </w:p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101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 Assessment/ Evaluation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0"/>
        <w:gridCol w:w="1350"/>
        <w:gridCol w:w="1350"/>
        <w:gridCol w:w="1530"/>
        <w:gridCol w:w="1170"/>
        <w:gridCol w:w="1170"/>
        <w:gridCol w:w="1188"/>
      </w:tblGrid>
      <w:tr w:rsidR="00710192" w:rsidRPr="00710192" w:rsidTr="00EB6444">
        <w:tc>
          <w:tcPr>
            <w:tcW w:w="1350" w:type="dxa"/>
            <w:vAlign w:val="center"/>
          </w:tcPr>
          <w:p w:rsidR="00710192" w:rsidRPr="00710192" w:rsidRDefault="00710192" w:rsidP="0071019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0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Component</w:t>
            </w:r>
          </w:p>
        </w:tc>
        <w:tc>
          <w:tcPr>
            <w:tcW w:w="1350" w:type="dxa"/>
            <w:vAlign w:val="center"/>
          </w:tcPr>
          <w:p w:rsidR="00710192" w:rsidRPr="00710192" w:rsidRDefault="00710192" w:rsidP="0071019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0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Attendance</w:t>
            </w:r>
          </w:p>
        </w:tc>
        <w:tc>
          <w:tcPr>
            <w:tcW w:w="1350" w:type="dxa"/>
            <w:vAlign w:val="center"/>
          </w:tcPr>
          <w:p w:rsidR="00710192" w:rsidRPr="00710192" w:rsidRDefault="00710192" w:rsidP="0071019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0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Exercises</w:t>
            </w:r>
          </w:p>
        </w:tc>
        <w:tc>
          <w:tcPr>
            <w:tcW w:w="1530" w:type="dxa"/>
            <w:vAlign w:val="center"/>
          </w:tcPr>
          <w:p w:rsidR="00710192" w:rsidRPr="00710192" w:rsidRDefault="00710192" w:rsidP="0071019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0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Assignments</w:t>
            </w:r>
          </w:p>
        </w:tc>
        <w:tc>
          <w:tcPr>
            <w:tcW w:w="1170" w:type="dxa"/>
            <w:vAlign w:val="center"/>
          </w:tcPr>
          <w:p w:rsidR="00710192" w:rsidRPr="00710192" w:rsidRDefault="00710192" w:rsidP="0071019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10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Practicals</w:t>
            </w:r>
            <w:proofErr w:type="spellEnd"/>
          </w:p>
        </w:tc>
        <w:tc>
          <w:tcPr>
            <w:tcW w:w="1170" w:type="dxa"/>
            <w:vAlign w:val="center"/>
          </w:tcPr>
          <w:p w:rsidR="00710192" w:rsidRPr="00710192" w:rsidRDefault="00710192" w:rsidP="0071019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0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Midterm</w:t>
            </w:r>
          </w:p>
        </w:tc>
        <w:tc>
          <w:tcPr>
            <w:tcW w:w="1188" w:type="dxa"/>
            <w:vAlign w:val="center"/>
          </w:tcPr>
          <w:p w:rsidR="00710192" w:rsidRPr="00710192" w:rsidRDefault="00710192" w:rsidP="0071019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0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Final</w:t>
            </w:r>
          </w:p>
        </w:tc>
      </w:tr>
      <w:tr w:rsidR="00710192" w:rsidRPr="00710192" w:rsidTr="00EB6444">
        <w:tc>
          <w:tcPr>
            <w:tcW w:w="1350" w:type="dxa"/>
            <w:vAlign w:val="center"/>
          </w:tcPr>
          <w:p w:rsidR="00710192" w:rsidRPr="00710192" w:rsidRDefault="00710192" w:rsidP="0071019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0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Percentage %</w:t>
            </w:r>
          </w:p>
        </w:tc>
        <w:tc>
          <w:tcPr>
            <w:tcW w:w="1350" w:type="dxa"/>
            <w:vAlign w:val="center"/>
          </w:tcPr>
          <w:p w:rsidR="00710192" w:rsidRPr="00710192" w:rsidRDefault="00710192" w:rsidP="0071019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0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50" w:type="dxa"/>
            <w:vAlign w:val="center"/>
          </w:tcPr>
          <w:p w:rsidR="00710192" w:rsidRPr="00710192" w:rsidRDefault="00710192" w:rsidP="0071019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0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30" w:type="dxa"/>
            <w:vAlign w:val="center"/>
          </w:tcPr>
          <w:p w:rsidR="00710192" w:rsidRPr="00710192" w:rsidRDefault="00710192" w:rsidP="0071019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0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710192" w:rsidRPr="00710192" w:rsidRDefault="00710192" w:rsidP="0071019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0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70" w:type="dxa"/>
            <w:vAlign w:val="center"/>
          </w:tcPr>
          <w:p w:rsidR="00710192" w:rsidRPr="00710192" w:rsidRDefault="00710192" w:rsidP="0071019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0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8" w:type="dxa"/>
            <w:vAlign w:val="center"/>
          </w:tcPr>
          <w:p w:rsidR="00710192" w:rsidRPr="00710192" w:rsidRDefault="00710192" w:rsidP="00710192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1019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</w:tbl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1019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8. Prescribed Textbook(s)</w:t>
      </w:r>
    </w:p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[1] Tom </w:t>
      </w:r>
      <w:proofErr w:type="spellStart"/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>Theis</w:t>
      </w:r>
      <w:proofErr w:type="spellEnd"/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and Jonathan </w:t>
      </w:r>
      <w:proofErr w:type="spellStart"/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>Tomkin</w:t>
      </w:r>
      <w:proofErr w:type="spellEnd"/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(Editors).</w:t>
      </w:r>
      <w:proofErr w:type="gramEnd"/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Sustainability: A Comprehensive Foundation (</w:t>
      </w:r>
      <w:hyperlink r:id="rId4" w:history="1">
        <w:r w:rsidRPr="00710192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http://cnx.org/content/col11325/latest/</w:t>
        </w:r>
      </w:hyperlink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>), 2012)</w:t>
      </w:r>
    </w:p>
    <w:p w:rsidR="00710192" w:rsidRPr="00710192" w:rsidRDefault="00710192" w:rsidP="0071019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10192" w:rsidRPr="00710192" w:rsidRDefault="00710192" w:rsidP="0071019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01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B. Course content</w:t>
      </w:r>
    </w:p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>[1] “Global Thinking”:</w:t>
      </w:r>
    </w:p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</w:pPr>
      <w:r w:rsidRPr="00710192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+ </w:t>
      </w:r>
      <w:proofErr w:type="gramStart"/>
      <w:r w:rsidRPr="00710192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>international</w:t>
      </w:r>
      <w:proofErr w:type="gramEnd"/>
      <w:r w:rsidRPr="00710192">
        <w:rPr>
          <w:rFonts w:ascii="Times New Roman" w:eastAsia="Calibri" w:hAnsi="Times New Roman" w:cs="Times New Roman"/>
          <w:color w:val="000000"/>
          <w:sz w:val="24"/>
          <w:szCs w:val="24"/>
          <w:lang w:val="fr-FR"/>
        </w:rPr>
        <w:t xml:space="preserve"> conventions (incl. UN-MDG)</w:t>
      </w:r>
    </w:p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+ </w:t>
      </w:r>
      <w:proofErr w:type="gramStart"/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>global</w:t>
      </w:r>
      <w:proofErr w:type="gramEnd"/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carbon cycles</w:t>
      </w:r>
    </w:p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+ </w:t>
      </w:r>
      <w:proofErr w:type="gramStart"/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>global</w:t>
      </w:r>
      <w:proofErr w:type="gramEnd"/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N, S and P-cycles</w:t>
      </w:r>
    </w:p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>[2] Sustainability in geo- and environmental sciences:</w:t>
      </w:r>
    </w:p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+ </w:t>
      </w:r>
      <w:proofErr w:type="gramStart"/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>definitions</w:t>
      </w:r>
      <w:proofErr w:type="gramEnd"/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(incl. inter- &amp; </w:t>
      </w:r>
      <w:proofErr w:type="spellStart"/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>intrageneration</w:t>
      </w:r>
      <w:proofErr w:type="spellEnd"/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concepts)</w:t>
      </w:r>
    </w:p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+ </w:t>
      </w:r>
      <w:proofErr w:type="gramStart"/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>energy</w:t>
      </w:r>
      <w:proofErr w:type="gramEnd"/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resources </w:t>
      </w:r>
    </w:p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(</w:t>
      </w:r>
      <w:proofErr w:type="gramStart"/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>incl</w:t>
      </w:r>
      <w:proofErr w:type="gramEnd"/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>. technology of renewable energy; renewable energy in agriculture)</w:t>
      </w:r>
    </w:p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>[3] Evaluation of sustainability:</w:t>
      </w:r>
    </w:p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>+ IPAT-equation</w:t>
      </w:r>
    </w:p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>+ Life Cycle Assessment</w:t>
      </w:r>
    </w:p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>+ Recycling in sense of “Hierarchy of Raw Materials”</w:t>
      </w:r>
    </w:p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+ Estimation by MIPS, virtual water and CO2-footprints  </w:t>
      </w:r>
    </w:p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>+ Land use in sense of “Valuing Ecosystem Services”</w:t>
      </w:r>
    </w:p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>[4] Sustainable management:</w:t>
      </w:r>
    </w:p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>+ PSR-model</w:t>
      </w:r>
    </w:p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>+ Environmental Impact Assessment (EIA) &amp; Environmental Impact Management (EIM)</w:t>
      </w:r>
    </w:p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+ Integrated Water Resources Management (IWRM) </w:t>
      </w:r>
    </w:p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>+ Clean Development Mechanism (CDM)</w:t>
      </w:r>
    </w:p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>+ “Cradle to Cradle”</w:t>
      </w:r>
    </w:p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0192">
        <w:rPr>
          <w:rFonts w:ascii="Times New Roman" w:eastAsia="Calibri" w:hAnsi="Times New Roman" w:cs="Times New Roman"/>
          <w:color w:val="000000"/>
          <w:sz w:val="24"/>
          <w:szCs w:val="24"/>
        </w:rPr>
        <w:t>[5] Review</w:t>
      </w:r>
    </w:p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10192" w:rsidRPr="00710192" w:rsidRDefault="00710192" w:rsidP="00710192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019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C. Reference Literature</w:t>
      </w:r>
    </w:p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71019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[1</w:t>
      </w:r>
      <w:proofErr w:type="gramStart"/>
      <w:r w:rsidRPr="0071019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]  United</w:t>
      </w:r>
      <w:proofErr w:type="gramEnd"/>
      <w:r w:rsidRPr="0071019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Nations: The Millennium Development Goals Report 2008, New York</w:t>
      </w:r>
    </w:p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71019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[2</w:t>
      </w:r>
      <w:proofErr w:type="gramStart"/>
      <w:r w:rsidRPr="0071019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]  IPCC</w:t>
      </w:r>
      <w:proofErr w:type="gramEnd"/>
      <w:r w:rsidRPr="0071019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(2007): Climate Change 2007: the Physical Science Basis. </w:t>
      </w:r>
      <w:proofErr w:type="gramStart"/>
      <w:r w:rsidRPr="0071019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Summary for Policy-makers.</w:t>
      </w:r>
      <w:proofErr w:type="gramEnd"/>
      <w:r w:rsidRPr="0071019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/ http://www.ipcc.ch/</w:t>
      </w:r>
    </w:p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71019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[3</w:t>
      </w:r>
      <w:proofErr w:type="gramStart"/>
      <w:r w:rsidRPr="0071019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]  Hoekstra</w:t>
      </w:r>
      <w:proofErr w:type="gramEnd"/>
      <w:r w:rsidRPr="0071019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, A.Y. &amp; </w:t>
      </w:r>
      <w:proofErr w:type="spellStart"/>
      <w:r w:rsidRPr="0071019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Chapagain</w:t>
      </w:r>
      <w:proofErr w:type="spellEnd"/>
      <w:r w:rsidRPr="0071019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, A.K. (2007). The Water Footprints of Nations: Water Use by People as a Function of their Consumption Pattern. Water Resource Management 21(1): 35–48. .</w:t>
      </w:r>
    </w:p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71019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[4</w:t>
      </w:r>
      <w:proofErr w:type="gramStart"/>
      <w:r w:rsidRPr="0071019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]  United</w:t>
      </w:r>
      <w:proofErr w:type="gramEnd"/>
      <w:r w:rsidRPr="0071019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 Nations General Assembly (March 20, 1987). Report of the World Commission on Environment and Development: Our Common Future; Transmitted to the General Assembly as an Annex to document A/42/427 - Development and International Co-operation: Environment; Our Common Future, Chapter 2: Towards Sustainable Development; Paragraph 1. United Nations General Assembly.</w:t>
      </w:r>
    </w:p>
    <w:p w:rsidR="00710192" w:rsidRPr="00710192" w:rsidRDefault="00710192" w:rsidP="00710192">
      <w:pPr>
        <w:spacing w:after="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</w:pPr>
      <w:r w:rsidRPr="0071019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 xml:space="preserve">[5] Adams, W. M. (2006). The Future of Sustainability: Re-thinking Environment and Development in the Twenty-first Century. </w:t>
      </w:r>
      <w:proofErr w:type="gramStart"/>
      <w:r w:rsidRPr="0071019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</w:rPr>
        <w:t>Report of the IUCN Renowned Thinkers Meeting, 29–31 January 2006.</w:t>
      </w:r>
      <w:proofErr w:type="gramEnd"/>
    </w:p>
    <w:p w:rsidR="00710192" w:rsidRPr="00710192" w:rsidRDefault="00710192" w:rsidP="0071019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E62905" w:rsidRDefault="00E62905"/>
    <w:sectPr w:rsidR="00E62905" w:rsidSect="00E62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710192"/>
    <w:rsid w:val="006E186F"/>
    <w:rsid w:val="00710192"/>
    <w:rsid w:val="00A616D1"/>
    <w:rsid w:val="00AC2ABF"/>
    <w:rsid w:val="00E6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nx.org/content/col11325/late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Huyen Trang</dc:creator>
  <cp:lastModifiedBy>Huyen Trang</cp:lastModifiedBy>
  <cp:revision>1</cp:revision>
  <dcterms:created xsi:type="dcterms:W3CDTF">2016-10-10T09:49:00Z</dcterms:created>
  <dcterms:modified xsi:type="dcterms:W3CDTF">2016-10-10T09:49:00Z</dcterms:modified>
</cp:coreProperties>
</file>