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F" w:rsidRPr="00572F4F" w:rsidRDefault="00572F4F" w:rsidP="00572F4F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Toc447110169"/>
      <w:r w:rsidRPr="00572F4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III.2.9 </w:t>
      </w:r>
      <w:bookmarkStart w:id="1" w:name="_Toc421281564"/>
      <w:r w:rsidRPr="00572F4F">
        <w:rPr>
          <w:rFonts w:ascii="Times New Roman" w:eastAsia="Times New Roman" w:hAnsi="Times New Roman" w:cs="Times New Roman"/>
          <w:b/>
          <w:sz w:val="24"/>
          <w:szCs w:val="24"/>
          <w:lang/>
        </w:rPr>
        <w:t>METAL AND CATALYSIS</w:t>
      </w:r>
      <w:bookmarkEnd w:id="0"/>
      <w:bookmarkEnd w:id="1"/>
      <w:r w:rsidRPr="00572F4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:rsidR="00572F4F" w:rsidRPr="00572F4F" w:rsidRDefault="00572F4F" w:rsidP="00572F4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Course description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Credit points: 4 ECTS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 commitment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572F4F" w:rsidRPr="00572F4F" w:rsidTr="00EB6444">
        <w:tc>
          <w:tcPr>
            <w:tcW w:w="162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72F4F" w:rsidRPr="00572F4F" w:rsidTr="00EB6444">
        <w:tc>
          <w:tcPr>
            <w:tcW w:w="162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Prerequisites:</w:t>
      </w: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Chemistry, Organic Chemistry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Recommended background knowledge: 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Subject description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</w:rPr>
        <w:t xml:space="preserve">The course covers a wide range of subjects going from inorganic chemistry to coordination chemistry, and catalysis using </w:t>
      </w:r>
      <w:proofErr w:type="spellStart"/>
      <w:r w:rsidRPr="00572F4F">
        <w:rPr>
          <w:rFonts w:ascii="Times New Roman" w:eastAsia="Calibri" w:hAnsi="Times New Roman" w:cs="Times New Roman"/>
          <w:color w:val="000000"/>
        </w:rPr>
        <w:t>organometals</w:t>
      </w:r>
      <w:proofErr w:type="spellEnd"/>
      <w:r w:rsidRPr="00572F4F">
        <w:rPr>
          <w:rFonts w:ascii="Times New Roman" w:eastAsia="Calibri" w:hAnsi="Times New Roman" w:cs="Times New Roman"/>
          <w:color w:val="000000"/>
        </w:rPr>
        <w:t xml:space="preserve">, acid/bases, organic and bioorganic materials. The topic on environmental </w:t>
      </w:r>
      <w:proofErr w:type="spellStart"/>
      <w:r w:rsidRPr="00572F4F">
        <w:rPr>
          <w:rFonts w:ascii="Times New Roman" w:eastAsia="Calibri" w:hAnsi="Times New Roman" w:cs="Times New Roman"/>
          <w:color w:val="000000"/>
        </w:rPr>
        <w:t>organometallic</w:t>
      </w:r>
      <w:proofErr w:type="spellEnd"/>
      <w:r w:rsidRPr="00572F4F">
        <w:rPr>
          <w:rFonts w:ascii="Times New Roman" w:eastAsia="Calibri" w:hAnsi="Times New Roman" w:cs="Times New Roman"/>
          <w:color w:val="000000"/>
        </w:rPr>
        <w:t xml:space="preserve"> chemistry is also included</w:t>
      </w: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Objectives &amp; Outcome</w:t>
      </w:r>
    </w:p>
    <w:p w:rsidR="00572F4F" w:rsidRPr="00572F4F" w:rsidRDefault="00572F4F" w:rsidP="00572F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To learn about the principles of inorganic chemistry : properties of the main classes of metals (main group, transition metals, lanthanides and actinides)</w:t>
      </w:r>
    </w:p>
    <w:p w:rsidR="00572F4F" w:rsidRPr="00572F4F" w:rsidRDefault="00572F4F" w:rsidP="00572F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 learn about the structure, formation and properties of metal complexes (coordination chemistry) and </w:t>
      </w:r>
      <w:proofErr w:type="spellStart"/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organometals</w:t>
      </w:r>
      <w:proofErr w:type="spellEnd"/>
    </w:p>
    <w:p w:rsidR="00572F4F" w:rsidRPr="00572F4F" w:rsidRDefault="00572F4F" w:rsidP="00572F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To be able to predict such properties and structures.</w:t>
      </w:r>
    </w:p>
    <w:p w:rsidR="00572F4F" w:rsidRPr="00572F4F" w:rsidRDefault="00572F4F" w:rsidP="00572F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To learn about the general principles of catalysis.</w:t>
      </w:r>
    </w:p>
    <w:p w:rsidR="00572F4F" w:rsidRPr="00572F4F" w:rsidRDefault="00572F4F" w:rsidP="00572F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 learn about the principles of catalysis with metal complexes and </w:t>
      </w:r>
      <w:proofErr w:type="spellStart"/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organometals</w:t>
      </w:r>
      <w:proofErr w:type="spellEnd"/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, and the selectivity issues. To be able to predict the outcome of such catalyzed reactions and to apply it to a given synthetic problem.</w:t>
      </w:r>
    </w:p>
    <w:p w:rsidR="00572F4F" w:rsidRPr="00572F4F" w:rsidRDefault="00572F4F" w:rsidP="00572F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 learn about the principles of </w:t>
      </w:r>
      <w:proofErr w:type="spellStart"/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enzymology</w:t>
      </w:r>
      <w:proofErr w:type="spellEnd"/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organocatalysis</w:t>
      </w:r>
      <w:proofErr w:type="spellEnd"/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, and to learn about and to predict selectivity issues involved.</w:t>
      </w:r>
    </w:p>
    <w:p w:rsidR="00572F4F" w:rsidRPr="00572F4F" w:rsidRDefault="00572F4F" w:rsidP="00572F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To learn about some important industrial applications of catalysis.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Assessment/ Evaluation</w:t>
      </w:r>
    </w:p>
    <w:tbl>
      <w:tblPr>
        <w:tblW w:w="937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620"/>
        <w:gridCol w:w="1350"/>
        <w:gridCol w:w="1530"/>
        <w:gridCol w:w="1170"/>
        <w:gridCol w:w="1170"/>
        <w:gridCol w:w="1188"/>
      </w:tblGrid>
      <w:tr w:rsidR="00572F4F" w:rsidRPr="00572F4F" w:rsidTr="00EB6444">
        <w:tc>
          <w:tcPr>
            <w:tcW w:w="135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62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Attendance/</w:t>
            </w:r>
          </w:p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135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Quizzes</w:t>
            </w:r>
          </w:p>
        </w:tc>
        <w:tc>
          <w:tcPr>
            <w:tcW w:w="153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17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 Reports</w:t>
            </w:r>
          </w:p>
        </w:tc>
        <w:tc>
          <w:tcPr>
            <w:tcW w:w="117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572F4F" w:rsidRPr="00572F4F" w:rsidTr="00EB6444">
        <w:tc>
          <w:tcPr>
            <w:tcW w:w="135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62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vAlign w:val="center"/>
          </w:tcPr>
          <w:p w:rsidR="00572F4F" w:rsidRPr="00572F4F" w:rsidRDefault="00572F4F" w:rsidP="00572F4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Prescribed Textbook(s):</w:t>
      </w: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N/A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Calibri" w:hAnsi="Times New Roman" w:cs="Times New Roman"/>
          <w:color w:val="000000"/>
          <w:sz w:val="24"/>
          <w:szCs w:val="24"/>
        </w:rPr>
        <w:t>Some introductory chapters are based on the textbook « Inorganic chemistry », and slides will be provided.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2F4F" w:rsidRPr="00572F4F" w:rsidRDefault="00572F4F" w:rsidP="00572F4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Course content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Inorganic chemistry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Coordination Chemistry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Organometallic</w:t>
      </w:r>
      <w:proofErr w:type="spellEnd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Compounds in the Environment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General Catalysis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Organometal</w:t>
      </w:r>
      <w:proofErr w:type="spellEnd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Catalysis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Acid/base catalysis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Organocatalysis</w:t>
      </w:r>
      <w:proofErr w:type="spellEnd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Bio-</w:t>
      </w:r>
      <w:proofErr w:type="spellStart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organometallic</w:t>
      </w:r>
      <w:proofErr w:type="spellEnd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chemistry/enzymatic catalysis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Selectivity in catalysis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Start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industrial</w:t>
      </w:r>
      <w:proofErr w:type="gramEnd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applications: integrated in the chapters</w:t>
      </w:r>
    </w:p>
    <w:p w:rsidR="00572F4F" w:rsidRPr="00572F4F" w:rsidRDefault="00572F4F" w:rsidP="00572F4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Reference Literature: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572F4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Shriver and Atkins, Inorganic Chemistry, fifth edition</w:t>
      </w:r>
    </w:p>
    <w:p w:rsidR="00572F4F" w:rsidRPr="00572F4F" w:rsidRDefault="00572F4F" w:rsidP="00572F4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2F4F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Organometallic</w:t>
      </w:r>
      <w:proofErr w:type="spellEnd"/>
      <w:r w:rsidRPr="00572F4F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Compounds in the Environment.</w:t>
      </w:r>
      <w:proofErr w:type="gramEnd"/>
      <w:r w:rsidRPr="00572F4F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P. J. Craig, John Wiley &amp; Sons, Ltd.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spellStart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Organometallic</w:t>
      </w:r>
      <w:proofErr w:type="spellEnd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Chemistry and Catalysis, Didier </w:t>
      </w:r>
      <w:proofErr w:type="spellStart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Astruc</w:t>
      </w:r>
      <w:proofErr w:type="spellEnd"/>
      <w:r w:rsidRPr="00572F4F">
        <w:rPr>
          <w:rFonts w:ascii="Times New Roman" w:eastAsia="Arial" w:hAnsi="Times New Roman" w:cs="Times New Roman"/>
          <w:color w:val="000000"/>
          <w:sz w:val="24"/>
          <w:szCs w:val="24"/>
        </w:rPr>
        <w:t>, Springer</w:t>
      </w:r>
      <w:r w:rsidRPr="00572F4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72F4F" w:rsidRPr="00572F4F" w:rsidRDefault="00572F4F" w:rsidP="00572F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7"/>
    <w:multiLevelType w:val="hybridMultilevel"/>
    <w:tmpl w:val="78ACF10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2F4F"/>
    <w:rsid w:val="00572F4F"/>
    <w:rsid w:val="006E186F"/>
    <w:rsid w:val="00A616D1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2016-10-10T10:20:00Z</dcterms:created>
  <dcterms:modified xsi:type="dcterms:W3CDTF">2016-10-10T10:21:00Z</dcterms:modified>
</cp:coreProperties>
</file>