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E30F" w14:textId="77777777" w:rsidR="001028A3" w:rsidRDefault="00C2121E">
      <w:pPr>
        <w:jc w:val="center"/>
        <w:rPr>
          <w:rFonts w:ascii="Times New Roman" w:hAnsi="Times New Roman"/>
          <w:b/>
          <w:sz w:val="40"/>
          <w:szCs w:val="40"/>
          <w:lang w:val="fr-FR"/>
        </w:rPr>
      </w:pPr>
      <w:r>
        <w:rPr>
          <w:rFonts w:ascii="Times New Roman" w:hAnsi="Times New Roman"/>
          <w:b/>
          <w:sz w:val="40"/>
          <w:szCs w:val="40"/>
          <w:lang w:val="fr-FR"/>
        </w:rPr>
        <w:t>COURSE SYLLABUS</w:t>
      </w:r>
    </w:p>
    <w:p w14:paraId="0F9883F0" w14:textId="77777777" w:rsidR="001F44C2" w:rsidRPr="001F44C2" w:rsidRDefault="001F44C2">
      <w:pPr>
        <w:jc w:val="center"/>
        <w:rPr>
          <w:rFonts w:ascii="Times New Roman" w:hAnsi="Times New Roman"/>
          <w:b/>
          <w:sz w:val="20"/>
          <w:szCs w:val="20"/>
          <w:lang w:val="fr-FR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4678"/>
        <w:gridCol w:w="4629"/>
      </w:tblGrid>
      <w:tr w:rsidR="001028A3" w14:paraId="127C1960" w14:textId="77777777" w:rsidTr="007B3123">
        <w:trPr>
          <w:trHeight w:val="170"/>
        </w:trPr>
        <w:tc>
          <w:tcPr>
            <w:tcW w:w="4678" w:type="dxa"/>
            <w:shd w:val="clear" w:color="auto" w:fill="FFFFFF"/>
          </w:tcPr>
          <w:p w14:paraId="1FB376AA" w14:textId="77777777" w:rsidR="001028A3" w:rsidRDefault="00C2121E" w:rsidP="007B3123">
            <w:pPr>
              <w:tabs>
                <w:tab w:val="left" w:leader="underscore" w:pos="10206"/>
              </w:tabs>
              <w:spacing w:after="0" w:line="36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Subject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Optoelectronics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Nanophotonics</w:t>
            </w:r>
            <w:proofErr w:type="spellEnd"/>
          </w:p>
        </w:tc>
        <w:tc>
          <w:tcPr>
            <w:tcW w:w="4629" w:type="dxa"/>
            <w:shd w:val="clear" w:color="auto" w:fill="FFFFFF"/>
          </w:tcPr>
          <w:p w14:paraId="42DC24C9" w14:textId="77777777" w:rsidR="001028A3" w:rsidRDefault="00C2121E" w:rsidP="007B3123">
            <w:pPr>
              <w:tabs>
                <w:tab w:val="left" w:leader="underscore" w:pos="10206"/>
              </w:tabs>
              <w:spacing w:after="0" w:line="36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Academic field: Physics</w:t>
            </w:r>
          </w:p>
        </w:tc>
      </w:tr>
      <w:tr w:rsidR="001028A3" w14:paraId="2CC1ADC3" w14:textId="77777777" w:rsidTr="007B3123">
        <w:trPr>
          <w:trHeight w:val="161"/>
        </w:trPr>
        <w:tc>
          <w:tcPr>
            <w:tcW w:w="4678" w:type="dxa"/>
            <w:shd w:val="clear" w:color="auto" w:fill="FFFFFF"/>
          </w:tcPr>
          <w:p w14:paraId="3DE62FFF" w14:textId="77777777" w:rsidR="001028A3" w:rsidRDefault="00C2121E" w:rsidP="007B3123">
            <w:pPr>
              <w:tabs>
                <w:tab w:val="left" w:leader="underscore" w:pos="10206"/>
              </w:tabs>
              <w:spacing w:after="0" w:line="36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Lecturer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:</w:t>
            </w:r>
            <w:r w:rsidR="008D520B">
              <w:rPr>
                <w:rFonts w:ascii="Times New Roman" w:hAnsi="Times New Roman"/>
                <w:b/>
                <w:lang w:val="fr-FR"/>
              </w:rPr>
              <w:t xml:space="preserve"> NGUYEN </w:t>
            </w:r>
            <w:proofErr w:type="spellStart"/>
            <w:r w:rsidR="008D520B">
              <w:rPr>
                <w:rFonts w:ascii="Times New Roman" w:hAnsi="Times New Roman"/>
                <w:b/>
                <w:lang w:val="fr-FR"/>
              </w:rPr>
              <w:t>Thi</w:t>
            </w:r>
            <w:proofErr w:type="spellEnd"/>
            <w:r w:rsidR="008D520B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8D520B">
              <w:rPr>
                <w:rFonts w:ascii="Times New Roman" w:hAnsi="Times New Roman"/>
                <w:b/>
                <w:lang w:val="fr-FR"/>
              </w:rPr>
              <w:t>Thanh</w:t>
            </w:r>
            <w:proofErr w:type="spellEnd"/>
            <w:r w:rsidR="008D520B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="008D520B">
              <w:rPr>
                <w:rFonts w:ascii="Times New Roman" w:hAnsi="Times New Roman"/>
                <w:b/>
                <w:lang w:val="fr-FR"/>
              </w:rPr>
              <w:t>Ngan</w:t>
            </w:r>
            <w:proofErr w:type="spellEnd"/>
          </w:p>
        </w:tc>
        <w:tc>
          <w:tcPr>
            <w:tcW w:w="4629" w:type="dxa"/>
            <w:shd w:val="clear" w:color="auto" w:fill="FFFFFF"/>
          </w:tcPr>
          <w:p w14:paraId="42CC2559" w14:textId="77777777" w:rsidR="001028A3" w:rsidRDefault="001028A3" w:rsidP="007B3123">
            <w:pPr>
              <w:tabs>
                <w:tab w:val="left" w:leader="underscore" w:pos="10206"/>
              </w:tabs>
              <w:spacing w:after="0" w:line="36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1028A3" w14:paraId="0D386387" w14:textId="77777777" w:rsidTr="007B3123">
        <w:trPr>
          <w:trHeight w:val="134"/>
        </w:trPr>
        <w:tc>
          <w:tcPr>
            <w:tcW w:w="4678" w:type="dxa"/>
            <w:shd w:val="clear" w:color="auto" w:fill="FFFFFF"/>
          </w:tcPr>
          <w:p w14:paraId="1D33D0EF" w14:textId="77777777" w:rsidR="001028A3" w:rsidRDefault="00C2121E" w:rsidP="007B3123">
            <w:pPr>
              <w:tabs>
                <w:tab w:val="left" w:leader="underscore" w:pos="10206"/>
              </w:tabs>
              <w:spacing w:after="0" w:line="36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Phone: 09</w:t>
            </w:r>
            <w:r w:rsidR="008D520B">
              <w:rPr>
                <w:rFonts w:ascii="Times New Roman" w:hAnsi="Times New Roman"/>
                <w:b/>
                <w:lang w:val="fr-FR"/>
              </w:rPr>
              <w:t>83618318</w:t>
            </w:r>
          </w:p>
        </w:tc>
        <w:tc>
          <w:tcPr>
            <w:tcW w:w="4629" w:type="dxa"/>
            <w:shd w:val="clear" w:color="auto" w:fill="FFFFFF"/>
          </w:tcPr>
          <w:p w14:paraId="67E3120D" w14:textId="77777777" w:rsidR="001028A3" w:rsidRPr="008D520B" w:rsidRDefault="00C2121E" w:rsidP="007B3123">
            <w:pPr>
              <w:tabs>
                <w:tab w:val="left" w:leader="underscore" w:pos="10206"/>
              </w:tabs>
              <w:spacing w:after="0" w:line="360" w:lineRule="auto"/>
              <w:ind w:firstLine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E-mail: </w:t>
            </w:r>
            <w:proofErr w:type="spellStart"/>
            <w:r w:rsidR="008D520B">
              <w:rPr>
                <w:rFonts w:ascii="Times New Roman" w:hAnsi="Times New Roman"/>
                <w:b/>
                <w:lang w:val="fr-FR"/>
              </w:rPr>
              <w:t>nguyen-thi-thanh.ngan@usth</w:t>
            </w:r>
            <w:proofErr w:type="spellEnd"/>
            <w:r w:rsidR="008D520B">
              <w:rPr>
                <w:rFonts w:ascii="Times New Roman" w:hAnsi="Times New Roman"/>
                <w:b/>
                <w:lang w:val="en-US"/>
              </w:rPr>
              <w:t>.edu.vn</w:t>
            </w:r>
          </w:p>
        </w:tc>
      </w:tr>
      <w:tr w:rsidR="001028A3" w14:paraId="6F299F7D" w14:textId="77777777" w:rsidTr="007B3123">
        <w:trPr>
          <w:trHeight w:val="98"/>
        </w:trPr>
        <w:tc>
          <w:tcPr>
            <w:tcW w:w="4678" w:type="dxa"/>
            <w:shd w:val="clear" w:color="auto" w:fill="FFFFFF"/>
          </w:tcPr>
          <w:p w14:paraId="474EED9C" w14:textId="6DE95BF8" w:rsidR="001028A3" w:rsidRDefault="00C2121E" w:rsidP="007B3123">
            <w:pPr>
              <w:tabs>
                <w:tab w:val="left" w:leader="underscore" w:pos="10206"/>
              </w:tabs>
              <w:spacing w:after="0" w:line="36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  <w:proofErr w:type="spellStart"/>
            <w:r>
              <w:rPr>
                <w:rFonts w:ascii="Times New Roman" w:hAnsi="Times New Roman"/>
                <w:b/>
                <w:lang w:val="fr-FR"/>
              </w:rPr>
              <w:t>Academic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year</w:t>
            </w:r>
            <w:proofErr w:type="spellEnd"/>
            <w:r>
              <w:rPr>
                <w:rFonts w:ascii="Times New Roman" w:hAnsi="Times New Roman"/>
                <w:b/>
                <w:lang w:val="fr-FR"/>
              </w:rPr>
              <w:t>: 201</w:t>
            </w:r>
            <w:r w:rsidR="00E00789">
              <w:rPr>
                <w:rFonts w:ascii="Times New Roman" w:hAnsi="Times New Roman"/>
                <w:b/>
                <w:lang w:val="fr-FR"/>
              </w:rPr>
              <w:t>7</w:t>
            </w:r>
            <w:r w:rsidR="008D520B">
              <w:rPr>
                <w:rFonts w:ascii="Times New Roman" w:hAnsi="Times New Roman"/>
                <w:b/>
                <w:lang w:val="fr-FR"/>
              </w:rPr>
              <w:t>-201</w:t>
            </w:r>
            <w:r w:rsidR="00E00789">
              <w:rPr>
                <w:rFonts w:ascii="Times New Roman" w:hAnsi="Times New Roman"/>
                <w:b/>
                <w:lang w:val="fr-FR"/>
              </w:rPr>
              <w:t>8</w:t>
            </w:r>
            <w:bookmarkStart w:id="0" w:name="_GoBack"/>
            <w:bookmarkEnd w:id="0"/>
          </w:p>
        </w:tc>
        <w:tc>
          <w:tcPr>
            <w:tcW w:w="4629" w:type="dxa"/>
            <w:shd w:val="clear" w:color="auto" w:fill="FFFFFF"/>
          </w:tcPr>
          <w:p w14:paraId="39FE6306" w14:textId="77777777" w:rsidR="001028A3" w:rsidRDefault="001028A3" w:rsidP="007B3123">
            <w:pPr>
              <w:tabs>
                <w:tab w:val="left" w:leader="underscore" w:pos="10206"/>
              </w:tabs>
              <w:spacing w:after="0" w:line="360" w:lineRule="auto"/>
              <w:ind w:firstLine="0"/>
              <w:rPr>
                <w:rFonts w:ascii="Times New Roman" w:hAnsi="Times New Roman"/>
                <w:b/>
                <w:lang w:val="fr-FR"/>
              </w:rPr>
            </w:pPr>
          </w:p>
        </w:tc>
      </w:tr>
    </w:tbl>
    <w:p w14:paraId="2AD87519" w14:textId="77777777" w:rsidR="001028A3" w:rsidRDefault="008D520B">
      <w:pPr>
        <w:tabs>
          <w:tab w:val="left" w:leader="underscore" w:pos="10206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br w:type="textWrapping" w:clear="all"/>
      </w:r>
    </w:p>
    <w:p w14:paraId="4D110F22" w14:textId="77777777" w:rsidR="001028A3" w:rsidRDefault="00C2121E" w:rsidP="007B3123">
      <w:pPr>
        <w:tabs>
          <w:tab w:val="left" w:leader="underscore" w:pos="10206"/>
        </w:tabs>
        <w:jc w:val="center"/>
        <w:rPr>
          <w:rFonts w:ascii="Times New Roman" w:hAnsi="Times New Roman"/>
          <w:b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  <w:lang w:val="fr-FR"/>
        </w:rPr>
        <w:t>COURSE DESCRIPTION</w:t>
      </w:r>
    </w:p>
    <w:tbl>
      <w:tblPr>
        <w:tblW w:w="0" w:type="auto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640"/>
        <w:gridCol w:w="2225"/>
        <w:gridCol w:w="4454"/>
      </w:tblGrid>
      <w:tr w:rsidR="001028A3" w14:paraId="465A0003" w14:textId="77777777"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227E5708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Credit points</w:t>
            </w:r>
          </w:p>
        </w:tc>
        <w:tc>
          <w:tcPr>
            <w:tcW w:w="6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3DD92EA" w14:textId="77777777" w:rsidR="001028A3" w:rsidRDefault="001028A3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</w:p>
        </w:tc>
      </w:tr>
      <w:tr w:rsidR="001028A3" w14:paraId="637E3A0C" w14:textId="77777777"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05BF473D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Level</w:t>
            </w:r>
          </w:p>
        </w:tc>
        <w:tc>
          <w:tcPr>
            <w:tcW w:w="6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61CA1F7" w14:textId="77777777" w:rsidR="001028A3" w:rsidRDefault="00C2121E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Undergraduate</w:t>
            </w:r>
          </w:p>
        </w:tc>
      </w:tr>
      <w:tr w:rsidR="001028A3" w14:paraId="3F82BF9F" w14:textId="77777777">
        <w:trPr>
          <w:trHeight w:val="560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7C85DCD6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Teaching time</w:t>
            </w:r>
          </w:p>
          <w:p w14:paraId="3675EEF6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Location</w:t>
            </w:r>
          </w:p>
        </w:tc>
        <w:tc>
          <w:tcPr>
            <w:tcW w:w="6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55D1886" w14:textId="77777777" w:rsidR="001028A3" w:rsidRDefault="00C2121E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Science and Technology of Hanoi</w:t>
            </w:r>
          </w:p>
        </w:tc>
      </w:tr>
      <w:tr w:rsidR="001028A3" w14:paraId="429798E5" w14:textId="77777777">
        <w:trPr>
          <w:trHeight w:val="427"/>
        </w:trPr>
        <w:tc>
          <w:tcPr>
            <w:tcW w:w="2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15FE02AB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 Commitment</w:t>
            </w: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CB90DAC" w14:textId="77777777" w:rsidR="001028A3" w:rsidRDefault="00C2121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24E581F" w14:textId="46723CD5" w:rsidR="001028A3" w:rsidRDefault="004F2C21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2121E">
              <w:rPr>
                <w:rFonts w:ascii="Times New Roman" w:hAnsi="Times New Roman"/>
              </w:rPr>
              <w:t xml:space="preserve"> </w:t>
            </w:r>
            <w:proofErr w:type="spellStart"/>
            <w:r w:rsidR="00C2121E">
              <w:rPr>
                <w:rFonts w:ascii="Times New Roman" w:hAnsi="Times New Roman"/>
              </w:rPr>
              <w:t>hrs</w:t>
            </w:r>
            <w:proofErr w:type="spellEnd"/>
          </w:p>
        </w:tc>
      </w:tr>
      <w:tr w:rsidR="001028A3" w14:paraId="031C0CC0" w14:textId="77777777">
        <w:trPr>
          <w:trHeight w:val="405"/>
        </w:trPr>
        <w:tc>
          <w:tcPr>
            <w:tcW w:w="2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4CD157F1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6278EB9" w14:textId="77777777" w:rsidR="001028A3" w:rsidRDefault="00C2121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Exercises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69AFE57" w14:textId="086330BA" w:rsidR="001028A3" w:rsidRDefault="004F2C21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</w:rPr>
              <w:t>05</w:t>
            </w:r>
            <w:r w:rsidR="00C2121E">
              <w:rPr>
                <w:rFonts w:ascii="Times New Roman" w:hAnsi="Times New Roman"/>
              </w:rPr>
              <w:t xml:space="preserve">  </w:t>
            </w:r>
            <w:proofErr w:type="spellStart"/>
            <w:r w:rsidR="00C2121E">
              <w:rPr>
                <w:rFonts w:ascii="Times New Roman" w:hAnsi="Times New Roman"/>
              </w:rPr>
              <w:t>hrs</w:t>
            </w:r>
            <w:proofErr w:type="spellEnd"/>
            <w:proofErr w:type="gramEnd"/>
          </w:p>
        </w:tc>
      </w:tr>
      <w:tr w:rsidR="001028A3" w14:paraId="2F0F44BE" w14:textId="77777777">
        <w:trPr>
          <w:trHeight w:val="411"/>
        </w:trPr>
        <w:tc>
          <w:tcPr>
            <w:tcW w:w="2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6621DD9E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C3FD543" w14:textId="77777777" w:rsidR="001028A3" w:rsidRDefault="00C2121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Practicals</w:t>
            </w:r>
            <w:proofErr w:type="spellEnd"/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7E5342B" w14:textId="15AE1A6F" w:rsidR="001028A3" w:rsidRDefault="004F2C21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2121E">
              <w:rPr>
                <w:rFonts w:ascii="Times New Roman" w:hAnsi="Times New Roman"/>
              </w:rPr>
              <w:t xml:space="preserve"> </w:t>
            </w:r>
            <w:proofErr w:type="spellStart"/>
            <w:r w:rsidR="00C2121E">
              <w:rPr>
                <w:rFonts w:ascii="Times New Roman" w:hAnsi="Times New Roman"/>
              </w:rPr>
              <w:t>hrs</w:t>
            </w:r>
            <w:proofErr w:type="spellEnd"/>
          </w:p>
        </w:tc>
      </w:tr>
      <w:tr w:rsidR="001028A3" w14:paraId="3F5384C6" w14:textId="77777777">
        <w:trPr>
          <w:trHeight w:val="423"/>
        </w:trPr>
        <w:tc>
          <w:tcPr>
            <w:tcW w:w="2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77CCEEE2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BF54758" w14:textId="77777777" w:rsidR="001028A3" w:rsidRDefault="00C2121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BBEBC88" w14:textId="77777777" w:rsidR="001028A3" w:rsidRDefault="00C2121E">
            <w:pPr>
              <w:pStyle w:val="ListParagraph"/>
              <w:spacing w:after="0" w:line="240" w:lineRule="auto"/>
              <w:ind w:left="36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hrs</w:t>
            </w:r>
            <w:proofErr w:type="spellEnd"/>
          </w:p>
        </w:tc>
      </w:tr>
      <w:tr w:rsidR="001028A3" w14:paraId="548EC124" w14:textId="77777777">
        <w:trPr>
          <w:trHeight w:val="698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021971D5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Prerequisites</w:t>
            </w:r>
          </w:p>
        </w:tc>
        <w:tc>
          <w:tcPr>
            <w:tcW w:w="6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53099F3" w14:textId="77777777" w:rsidR="001028A3" w:rsidRDefault="00C2121E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Solid state physics, Optics</w:t>
            </w:r>
          </w:p>
        </w:tc>
      </w:tr>
      <w:tr w:rsidR="001028A3" w14:paraId="115DA4BD" w14:textId="77777777">
        <w:trPr>
          <w:trHeight w:val="694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039465F6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Recommended background knowledge</w:t>
            </w:r>
          </w:p>
        </w:tc>
        <w:tc>
          <w:tcPr>
            <w:tcW w:w="6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F1846B6" w14:textId="77777777" w:rsidR="001028A3" w:rsidRDefault="00C2121E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  <w:tr w:rsidR="001028A3" w14:paraId="19BD10EB" w14:textId="77777777">
        <w:trPr>
          <w:trHeight w:val="705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50859A6F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Subject description:</w:t>
            </w:r>
          </w:p>
        </w:tc>
        <w:tc>
          <w:tcPr>
            <w:tcW w:w="6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308281DF" w14:textId="77777777" w:rsidR="001028A3" w:rsidRDefault="00C2121E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This course will cover the fundamentals of optoelectronics and </w:t>
            </w:r>
            <w:proofErr w:type="spellStart"/>
            <w:r>
              <w:rPr>
                <w:rFonts w:ascii="Times New Roman" w:hAnsi="Times New Roman"/>
              </w:rPr>
              <w:t>nanophotonics</w:t>
            </w:r>
            <w:proofErr w:type="spellEnd"/>
            <w:r>
              <w:rPr>
                <w:rFonts w:ascii="Times New Roman" w:hAnsi="Times New Roman"/>
              </w:rPr>
              <w:t xml:space="preserve"> together with current applications of these fields. A laboratory visit during the course will provide students with some hand-on experience in advanced research in photonics and nanoparticles.</w:t>
            </w:r>
          </w:p>
        </w:tc>
      </w:tr>
      <w:tr w:rsidR="001028A3" w14:paraId="670F91AA" w14:textId="77777777">
        <w:trPr>
          <w:trHeight w:val="713"/>
        </w:trPr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053ED719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Objectives &amp; Out-come</w:t>
            </w:r>
          </w:p>
        </w:tc>
        <w:tc>
          <w:tcPr>
            <w:tcW w:w="6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6CE97BF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(Knowledge &amp;/ Skills gained via the course)</w:t>
            </w:r>
          </w:p>
          <w:p w14:paraId="4EA06708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The students will be able to:</w:t>
            </w:r>
          </w:p>
          <w:p w14:paraId="7A9D8647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Understand and describe the basics of optoelectronics and </w:t>
            </w:r>
            <w:proofErr w:type="spellStart"/>
            <w:r>
              <w:rPr>
                <w:rFonts w:ascii="Times New Roman" w:hAnsi="Times New Roman"/>
                <w:i/>
              </w:rPr>
              <w:t>nanophotonics</w:t>
            </w:r>
            <w:proofErr w:type="spellEnd"/>
          </w:p>
          <w:p w14:paraId="083552F9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Understand the applications of optoelectronics and </w:t>
            </w:r>
            <w:proofErr w:type="spellStart"/>
            <w:r>
              <w:rPr>
                <w:rFonts w:ascii="Times New Roman" w:hAnsi="Times New Roman"/>
                <w:i/>
              </w:rPr>
              <w:t>nanophotonics</w:t>
            </w:r>
            <w:proofErr w:type="spellEnd"/>
          </w:p>
          <w:p w14:paraId="00BCD3A2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Solve relevant problems</w:t>
            </w:r>
          </w:p>
        </w:tc>
      </w:tr>
      <w:tr w:rsidR="001028A3" w14:paraId="19854F5A" w14:textId="77777777">
        <w:trPr>
          <w:trHeight w:val="135"/>
        </w:trPr>
        <w:tc>
          <w:tcPr>
            <w:tcW w:w="26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5B542037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Assessment/ Evaluation</w:t>
            </w:r>
          </w:p>
          <w:p w14:paraId="4564D424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82B5413" w14:textId="77777777" w:rsidR="001028A3" w:rsidRDefault="00C2121E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Attendance/Attitude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145456D" w14:textId="16B30F53" w:rsidR="001028A3" w:rsidRDefault="005C7627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="00C2121E">
              <w:rPr>
                <w:rFonts w:ascii="Times New Roman" w:hAnsi="Times New Roman"/>
              </w:rPr>
              <w:t>%</w:t>
            </w:r>
          </w:p>
        </w:tc>
      </w:tr>
      <w:tr w:rsidR="001028A3" w14:paraId="00126492" w14:textId="77777777">
        <w:trPr>
          <w:trHeight w:val="135"/>
        </w:trPr>
        <w:tc>
          <w:tcPr>
            <w:tcW w:w="2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2A41E0A0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C53250E" w14:textId="77777777" w:rsidR="001028A3" w:rsidRDefault="00C2121E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Exercise(s)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CC15623" w14:textId="6409CDC5" w:rsidR="001028A3" w:rsidRDefault="00017E46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52D87">
              <w:rPr>
                <w:rFonts w:ascii="Times New Roman" w:hAnsi="Times New Roman"/>
              </w:rPr>
              <w:t xml:space="preserve">0 </w:t>
            </w:r>
            <w:r w:rsidR="00C2121E">
              <w:rPr>
                <w:rFonts w:ascii="Times New Roman" w:hAnsi="Times New Roman"/>
              </w:rPr>
              <w:t>%</w:t>
            </w:r>
          </w:p>
        </w:tc>
      </w:tr>
      <w:tr w:rsidR="001028A3" w14:paraId="52689517" w14:textId="77777777">
        <w:trPr>
          <w:trHeight w:val="135"/>
        </w:trPr>
        <w:tc>
          <w:tcPr>
            <w:tcW w:w="2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5CA8DF13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582B1EC" w14:textId="77777777" w:rsidR="001028A3" w:rsidRDefault="00C2121E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Practicals</w:t>
            </w:r>
            <w:proofErr w:type="spellEnd"/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1F07FEE" w14:textId="7EA5DF73" w:rsidR="001028A3" w:rsidRDefault="00017E46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52D87">
              <w:rPr>
                <w:rFonts w:ascii="Times New Roman" w:hAnsi="Times New Roman"/>
              </w:rPr>
              <w:t xml:space="preserve"> </w:t>
            </w:r>
            <w:r w:rsidR="00C2121E">
              <w:rPr>
                <w:rFonts w:ascii="Times New Roman" w:hAnsi="Times New Roman"/>
              </w:rPr>
              <w:t>%</w:t>
            </w:r>
          </w:p>
        </w:tc>
      </w:tr>
      <w:tr w:rsidR="001028A3" w14:paraId="008870F9" w14:textId="77777777">
        <w:trPr>
          <w:trHeight w:val="135"/>
        </w:trPr>
        <w:tc>
          <w:tcPr>
            <w:tcW w:w="2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112C8613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4203DE6" w14:textId="77777777" w:rsidR="001028A3" w:rsidRDefault="00C2121E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Mid-term test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3F386D6" w14:textId="38BDB5B5" w:rsidR="001028A3" w:rsidRDefault="00017E46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2D87">
              <w:rPr>
                <w:rFonts w:ascii="Times New Roman" w:hAnsi="Times New Roman"/>
              </w:rPr>
              <w:t xml:space="preserve">0 </w:t>
            </w:r>
            <w:r w:rsidR="00C2121E">
              <w:rPr>
                <w:rFonts w:ascii="Times New Roman" w:hAnsi="Times New Roman"/>
              </w:rPr>
              <w:t>%</w:t>
            </w:r>
          </w:p>
        </w:tc>
      </w:tr>
      <w:tr w:rsidR="001028A3" w14:paraId="73F5E67E" w14:textId="77777777">
        <w:trPr>
          <w:trHeight w:val="135"/>
        </w:trPr>
        <w:tc>
          <w:tcPr>
            <w:tcW w:w="26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0D62C0E6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08EF320" w14:textId="77777777" w:rsidR="001028A3" w:rsidRDefault="00C2121E">
            <w:pPr>
              <w:spacing w:after="0" w:line="240" w:lineRule="auto"/>
              <w:ind w:firstLine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Final exam</w:t>
            </w:r>
          </w:p>
        </w:tc>
        <w:tc>
          <w:tcPr>
            <w:tcW w:w="4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711E11D" w14:textId="0D22172E" w:rsidR="001028A3" w:rsidRDefault="00552D87">
            <w:pPr>
              <w:spacing w:after="0" w:line="240" w:lineRule="auto"/>
              <w:ind w:firstLine="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="00C2121E">
              <w:rPr>
                <w:rFonts w:ascii="Times New Roman" w:hAnsi="Times New Roman"/>
              </w:rPr>
              <w:t>%</w:t>
            </w:r>
          </w:p>
        </w:tc>
      </w:tr>
      <w:tr w:rsidR="001028A3" w14:paraId="386AE201" w14:textId="77777777"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C6D9F1"/>
            <w:tcMar>
              <w:left w:w="93" w:type="dxa"/>
            </w:tcMar>
            <w:vAlign w:val="center"/>
          </w:tcPr>
          <w:p w14:paraId="3B9866DF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Prescribed Textbook(s)</w:t>
            </w:r>
          </w:p>
          <w:p w14:paraId="60AF5B3E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6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24C3862" w14:textId="77777777" w:rsidR="001028A3" w:rsidRDefault="00C2121E" w:rsidP="007D6F5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[1] </w:t>
            </w:r>
            <w:r>
              <w:rPr>
                <w:rFonts w:ascii="Times New Roman" w:hAnsi="Times New Roman"/>
              </w:rPr>
              <w:t xml:space="preserve">Fundamentals of Photonics, B.E.A </w:t>
            </w:r>
            <w:proofErr w:type="spellStart"/>
            <w:r>
              <w:rPr>
                <w:rFonts w:ascii="Times New Roman" w:hAnsi="Times New Roman"/>
              </w:rPr>
              <w:t>Saleh</w:t>
            </w:r>
            <w:proofErr w:type="spellEnd"/>
            <w:r>
              <w:rPr>
                <w:rFonts w:ascii="Times New Roman" w:hAnsi="Times New Roman"/>
              </w:rPr>
              <w:t xml:space="preserve"> &amp; M.C. </w:t>
            </w:r>
            <w:proofErr w:type="spellStart"/>
            <w:r>
              <w:rPr>
                <w:rFonts w:ascii="Times New Roman" w:hAnsi="Times New Roman"/>
              </w:rPr>
              <w:t>Teich</w:t>
            </w:r>
            <w:proofErr w:type="spellEnd"/>
            <w:r>
              <w:rPr>
                <w:rFonts w:ascii="Times New Roman" w:hAnsi="Times New Roman"/>
              </w:rPr>
              <w:t>,  2</w:t>
            </w:r>
            <w:r>
              <w:rPr>
                <w:rFonts w:ascii="Times New Roman" w:hAnsi="Times New Roman"/>
                <w:vertAlign w:val="superscript"/>
              </w:rPr>
              <w:t>nd</w:t>
            </w:r>
            <w:r>
              <w:rPr>
                <w:rFonts w:ascii="Times New Roman" w:hAnsi="Times New Roman"/>
              </w:rPr>
              <w:t xml:space="preserve"> edition</w:t>
            </w:r>
          </w:p>
          <w:p w14:paraId="011BDFCC" w14:textId="77777777" w:rsidR="001028A3" w:rsidRDefault="00C2121E" w:rsidP="007D6F5E">
            <w:pPr>
              <w:spacing w:after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[2]</w:t>
            </w:r>
            <w:r>
              <w:rPr>
                <w:rFonts w:ascii="Times New Roman" w:hAnsi="Times New Roman"/>
              </w:rPr>
              <w:t xml:space="preserve"> Laser Electronics, J.T. </w:t>
            </w:r>
            <w:proofErr w:type="spellStart"/>
            <w:r>
              <w:rPr>
                <w:rFonts w:ascii="Times New Roman" w:hAnsi="Times New Roman"/>
              </w:rPr>
              <w:t>Verdeyen</w:t>
            </w:r>
            <w:proofErr w:type="spellEnd"/>
            <w:r>
              <w:rPr>
                <w:rFonts w:ascii="Times New Roman" w:hAnsi="Times New Roman"/>
              </w:rPr>
              <w:t>, 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edition</w:t>
            </w:r>
          </w:p>
          <w:p w14:paraId="25654092" w14:textId="77777777" w:rsidR="001028A3" w:rsidRDefault="00C2121E" w:rsidP="007D6F5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[3]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Nanophotonics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P.N. Prasad, 2004,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published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by John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Wiley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&amp; Sons</w:t>
            </w:r>
          </w:p>
        </w:tc>
      </w:tr>
    </w:tbl>
    <w:p w14:paraId="776D11D8" w14:textId="77777777" w:rsidR="001028A3" w:rsidRDefault="001028A3">
      <w:pPr>
        <w:rPr>
          <w:rFonts w:ascii="Times New Roman" w:hAnsi="Times New Roman"/>
          <w:lang w:val="fr-FR"/>
        </w:rPr>
      </w:pPr>
    </w:p>
    <w:p w14:paraId="2E528CF2" w14:textId="77777777" w:rsidR="001028A3" w:rsidRDefault="001028A3">
      <w:pPr>
        <w:ind w:firstLine="0"/>
        <w:rPr>
          <w:rFonts w:ascii="Times New Roman" w:hAnsi="Times New Roman"/>
          <w:b/>
          <w:sz w:val="30"/>
          <w:szCs w:val="30"/>
          <w:lang w:val="fr-FR"/>
        </w:rPr>
      </w:pPr>
    </w:p>
    <w:p w14:paraId="2FF5F4F5" w14:textId="77777777" w:rsidR="001028A3" w:rsidRDefault="00C2121E" w:rsidP="004F2C21">
      <w:pPr>
        <w:jc w:val="center"/>
        <w:rPr>
          <w:rFonts w:ascii="Times New Roman" w:hAnsi="Times New Roman"/>
          <w:b/>
          <w:sz w:val="30"/>
          <w:szCs w:val="30"/>
          <w:lang w:val="fr-FR"/>
        </w:rPr>
      </w:pPr>
      <w:r>
        <w:rPr>
          <w:rFonts w:ascii="Times New Roman" w:hAnsi="Times New Roman"/>
          <w:b/>
          <w:sz w:val="30"/>
          <w:szCs w:val="30"/>
          <w:lang w:val="fr-FR"/>
        </w:rPr>
        <w:t>COURSE CONTENTS &amp; SCHEDULE</w:t>
      </w:r>
    </w:p>
    <w:p w14:paraId="09C33B11" w14:textId="77777777" w:rsidR="001028A3" w:rsidRDefault="001028A3">
      <w:pPr>
        <w:rPr>
          <w:rFonts w:ascii="Times New Roman" w:hAnsi="Times New Roman"/>
          <w:lang w:val="fr-FR"/>
        </w:rPr>
      </w:pPr>
    </w:p>
    <w:tbl>
      <w:tblPr>
        <w:tblW w:w="0" w:type="auto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3"/>
        <w:gridCol w:w="4729"/>
        <w:gridCol w:w="565"/>
        <w:gridCol w:w="565"/>
        <w:gridCol w:w="569"/>
        <w:gridCol w:w="1700"/>
        <w:gridCol w:w="1578"/>
      </w:tblGrid>
      <w:tr w:rsidR="001028A3" w14:paraId="36C4FE29" w14:textId="77777777">
        <w:trPr>
          <w:trHeight w:val="375"/>
        </w:trPr>
        <w:tc>
          <w:tcPr>
            <w:tcW w:w="5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93" w:type="dxa"/>
            </w:tcMar>
            <w:textDirection w:val="btLr"/>
            <w:vAlign w:val="center"/>
          </w:tcPr>
          <w:p w14:paraId="21BDA969" w14:textId="77777777" w:rsidR="001028A3" w:rsidRDefault="00C2121E">
            <w:pPr>
              <w:spacing w:after="0" w:line="240" w:lineRule="auto"/>
              <w:ind w:left="113"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Class </w:t>
            </w:r>
          </w:p>
        </w:tc>
        <w:tc>
          <w:tcPr>
            <w:tcW w:w="47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93" w:type="dxa"/>
            </w:tcMar>
            <w:vAlign w:val="center"/>
          </w:tcPr>
          <w:p w14:paraId="0418D766" w14:textId="77777777" w:rsidR="001028A3" w:rsidRDefault="00C2121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Contents</w:t>
            </w:r>
          </w:p>
        </w:tc>
        <w:tc>
          <w:tcPr>
            <w:tcW w:w="16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93" w:type="dxa"/>
            </w:tcMar>
            <w:vAlign w:val="center"/>
          </w:tcPr>
          <w:p w14:paraId="480C04A6" w14:textId="77777777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Hours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93" w:type="dxa"/>
            </w:tcMar>
            <w:vAlign w:val="center"/>
          </w:tcPr>
          <w:p w14:paraId="101B2EAC" w14:textId="77777777" w:rsidR="001028A3" w:rsidRDefault="00C2121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Ref./Resources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tcMar>
              <w:left w:w="93" w:type="dxa"/>
            </w:tcMar>
            <w:vAlign w:val="center"/>
          </w:tcPr>
          <w:p w14:paraId="7DDA3234" w14:textId="77777777" w:rsidR="001028A3" w:rsidRDefault="00C2121E">
            <w:pPr>
              <w:spacing w:before="240"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Assignment(s) </w:t>
            </w:r>
          </w:p>
        </w:tc>
      </w:tr>
      <w:tr w:rsidR="001028A3" w14:paraId="2FF5C60E" w14:textId="77777777">
        <w:trPr>
          <w:cantSplit/>
          <w:trHeight w:hRule="exact" w:val="738"/>
        </w:trPr>
        <w:tc>
          <w:tcPr>
            <w:tcW w:w="5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93" w:type="dxa"/>
            </w:tcMar>
          </w:tcPr>
          <w:p w14:paraId="3E573BBE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93" w:type="dxa"/>
            </w:tcMar>
            <w:vAlign w:val="center"/>
          </w:tcPr>
          <w:p w14:paraId="339BC17D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93" w:type="dxa"/>
            </w:tcMar>
            <w:textDirection w:val="btLr"/>
            <w:vAlign w:val="center"/>
          </w:tcPr>
          <w:p w14:paraId="795AAD9A" w14:textId="77777777" w:rsidR="001028A3" w:rsidRDefault="00C2121E" w:rsidP="009248D1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Lect.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93" w:type="dxa"/>
            </w:tcMar>
            <w:textDirection w:val="btLr"/>
            <w:vAlign w:val="center"/>
          </w:tcPr>
          <w:p w14:paraId="26C2DAF1" w14:textId="77777777" w:rsidR="001028A3" w:rsidRDefault="00C2121E" w:rsidP="009248D1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Exr.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93" w:type="dxa"/>
            </w:tcMar>
            <w:textDirection w:val="btLr"/>
            <w:vAlign w:val="center"/>
          </w:tcPr>
          <w:p w14:paraId="1C561BE8" w14:textId="77777777" w:rsidR="001028A3" w:rsidRDefault="00C2121E" w:rsidP="009248D1">
            <w:pPr>
              <w:spacing w:after="0" w:line="240" w:lineRule="auto"/>
              <w:ind w:right="113" w:firstLine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Prc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95B3D7"/>
            <w:tcMar>
              <w:left w:w="93" w:type="dxa"/>
            </w:tcMar>
            <w:vAlign w:val="center"/>
          </w:tcPr>
          <w:p w14:paraId="2E794A48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5B3D7"/>
            <w:tcMar>
              <w:left w:w="93" w:type="dxa"/>
            </w:tcMar>
            <w:vAlign w:val="center"/>
          </w:tcPr>
          <w:p w14:paraId="7E236C11" w14:textId="77777777" w:rsidR="001028A3" w:rsidRDefault="001028A3">
            <w:pPr>
              <w:spacing w:before="240"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28A3" w14:paraId="05E443FF" w14:textId="77777777">
        <w:trPr>
          <w:trHeight w:val="381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2BBE6EC" w14:textId="77777777" w:rsidR="001028A3" w:rsidRDefault="00C2121E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7D96AB6C" w14:textId="2F6D6FD4" w:rsidR="001028A3" w:rsidRDefault="00DD30F7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Topic</w:t>
            </w:r>
            <w:r w:rsidR="00C2121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2121E">
              <w:rPr>
                <w:rFonts w:ascii="Times New Roman" w:hAnsi="Times New Roman"/>
                <w:i/>
                <w:sz w:val="24"/>
                <w:szCs w:val="24"/>
              </w:rPr>
              <w:t>Nature of light &amp; propagation</w:t>
            </w:r>
          </w:p>
          <w:p w14:paraId="183B3737" w14:textId="77777777" w:rsidR="001028A3" w:rsidRPr="00383F66" w:rsidRDefault="001028A3">
            <w:pPr>
              <w:spacing w:after="0" w:line="240" w:lineRule="auto"/>
              <w:ind w:firstLine="0"/>
              <w:rPr>
                <w:sz w:val="10"/>
                <w:szCs w:val="10"/>
              </w:rPr>
            </w:pPr>
          </w:p>
          <w:p w14:paraId="32C1EF74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Maxwell equations and EM waves</w:t>
            </w:r>
          </w:p>
          <w:p w14:paraId="4AF5215D" w14:textId="15DC4CDA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propaga</w:t>
            </w:r>
            <w:r w:rsidR="00017E46">
              <w:rPr>
                <w:rFonts w:ascii="Times New Roman" w:hAnsi="Times New Roman"/>
                <w:sz w:val="24"/>
                <w:szCs w:val="24"/>
              </w:rPr>
              <w:t>tion: absorption and dispersion,</w:t>
            </w:r>
          </w:p>
          <w:p w14:paraId="610B13FA" w14:textId="46572987" w:rsidR="00017E46" w:rsidRDefault="00C2121E" w:rsidP="00017E4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reflect</w:t>
            </w:r>
            <w:r w:rsidR="00017E46">
              <w:rPr>
                <w:rFonts w:ascii="Times New Roman" w:hAnsi="Times New Roman"/>
                <w:sz w:val="24"/>
                <w:szCs w:val="24"/>
              </w:rPr>
              <w:t>ion</w:t>
            </w:r>
            <w:proofErr w:type="gramEnd"/>
            <w:r w:rsidR="00017E46">
              <w:rPr>
                <w:rFonts w:ascii="Times New Roman" w:hAnsi="Times New Roman"/>
                <w:sz w:val="24"/>
                <w:szCs w:val="24"/>
              </w:rPr>
              <w:t xml:space="preserve"> and refraction, diffraction.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10A3D95" w14:textId="0CBBD470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0E935DB" w14:textId="7D6CFF9B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DC3B2EF" w14:textId="7777777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7B4256C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50C59F7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3" w14:paraId="187E606A" w14:textId="77777777">
        <w:trPr>
          <w:trHeight w:val="401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1112E9B" w14:textId="77777777" w:rsidR="001028A3" w:rsidRDefault="00C2121E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B35C727" w14:textId="6F71392B" w:rsidR="001028A3" w:rsidRPr="00017E46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Topic: </w:t>
            </w:r>
            <w:r w:rsidR="006101A8">
              <w:rPr>
                <w:rFonts w:ascii="Times New Roman" w:hAnsi="Times New Roman"/>
                <w:i/>
                <w:sz w:val="24"/>
                <w:szCs w:val="24"/>
              </w:rPr>
              <w:t>Photons in semiconductors</w:t>
            </w:r>
          </w:p>
          <w:p w14:paraId="4925EAA6" w14:textId="77777777" w:rsidR="001028A3" w:rsidRPr="00383F66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10210E6A" w14:textId="2B1C27FE" w:rsidR="006101A8" w:rsidRPr="006101A8" w:rsidRDefault="006101A8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Interactions of photons with electrons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5F32A64A" w14:textId="2AF82AE6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7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5223E0C" w14:textId="0D63496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7DB3320A" w14:textId="7777777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E93A81C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1A52B63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3" w14:paraId="2B11B8F9" w14:textId="77777777">
        <w:trPr>
          <w:trHeight w:val="421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345881E" w14:textId="45ABADD6" w:rsidR="001028A3" w:rsidRDefault="00C2121E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D83B6EC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Topic: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Light Emitting Diodes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(LED)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Photodetectors</w:t>
            </w:r>
            <w:proofErr w:type="spellEnd"/>
          </w:p>
          <w:p w14:paraId="210D5547" w14:textId="77777777" w:rsidR="001028A3" w:rsidRPr="00D8651F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178D3A98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-n junction </w:t>
            </w:r>
          </w:p>
          <w:p w14:paraId="200D9CBB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LED principle, structures and efficiency</w:t>
            </w:r>
          </w:p>
          <w:p w14:paraId="55B1DBC5" w14:textId="70C3654F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Emission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spectrum  </w:t>
            </w:r>
            <w:proofErr w:type="gramEnd"/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34906AF" w14:textId="77777777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4392338D" w14:textId="47E38CB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5AD0891B" w14:textId="7777777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D28A555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6B5B5D28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3" w14:paraId="56F9A675" w14:textId="77777777">
        <w:trPr>
          <w:trHeight w:val="421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1F20298" w14:textId="77777777" w:rsidR="001028A3" w:rsidRDefault="00C2121E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C5A6EC4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Topic: </w:t>
            </w:r>
            <w:r w:rsidRPr="00D8651F">
              <w:rPr>
                <w:rFonts w:ascii="Times New Roman" w:hAnsi="Times New Roman"/>
                <w:i/>
                <w:sz w:val="24"/>
                <w:szCs w:val="24"/>
              </w:rPr>
              <w:t>Physics of lasers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54581E1C" w14:textId="77777777" w:rsidR="001028A3" w:rsidRPr="00D8651F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5387E7E5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Optical resonators </w:t>
            </w:r>
          </w:p>
          <w:p w14:paraId="1FD82039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Interaction of photons with atoms</w:t>
            </w:r>
          </w:p>
          <w:p w14:paraId="4158F0FD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Laser oscillation </w:t>
            </w:r>
          </w:p>
          <w:p w14:paraId="0FBE8556" w14:textId="63AEEB1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Characteristics of laser radiation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B0DED6A" w14:textId="77777777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059C5B1" w14:textId="61B52583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4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F01C409" w14:textId="7777777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1CA519B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9A98254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121E" w14:paraId="1B945838" w14:textId="77777777">
        <w:trPr>
          <w:trHeight w:val="421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E77E8FD" w14:textId="25092600" w:rsidR="00C2121E" w:rsidRDefault="00C2121E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60956CB" w14:textId="77777777" w:rsidR="00C2121E" w:rsidRPr="00C2121E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Topic: </w:t>
            </w:r>
            <w:r w:rsidRPr="00C2121E">
              <w:rPr>
                <w:rFonts w:ascii="Times New Roman" w:hAnsi="Times New Roman"/>
                <w:i/>
                <w:sz w:val="24"/>
                <w:szCs w:val="24"/>
              </w:rPr>
              <w:t>Types of lasers</w:t>
            </w:r>
          </w:p>
          <w:p w14:paraId="3F539C3D" w14:textId="77777777" w:rsidR="00C2121E" w:rsidRPr="00C2121E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09F4B1AE" w14:textId="77777777" w:rsidR="00C2121E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 lasers, solid state lasers</w:t>
            </w:r>
          </w:p>
          <w:p w14:paraId="19320130" w14:textId="0B51103E" w:rsidR="00C2121E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Applications of lasers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E6448A8" w14:textId="487DB4B6" w:rsidR="00C2121E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5844340A" w14:textId="515C6C57" w:rsidR="00C2121E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4B8D49C2" w14:textId="77777777" w:rsidR="00C2121E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653876C" w14:textId="77777777" w:rsidR="00C2121E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4D7EFBF2" w14:textId="77777777" w:rsidR="00C2121E" w:rsidRDefault="00C2121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3" w14:paraId="1492E20B" w14:textId="77777777">
        <w:trPr>
          <w:trHeight w:val="421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273BD75" w14:textId="21BD1DA3" w:rsidR="001028A3" w:rsidRDefault="007257D8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D37FB02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Midterm Exam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7A55CD6" w14:textId="77777777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DE740CE" w14:textId="77777777" w:rsidR="001028A3" w:rsidRDefault="001028A3" w:rsidP="009248D1">
            <w:pPr>
              <w:spacing w:after="0" w:line="240" w:lineRule="auto"/>
              <w:ind w:firstLine="0"/>
              <w:jc w:val="center"/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BADE81D" w14:textId="7777777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9AE931B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94E1BF3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3" w14:paraId="5AE862C6" w14:textId="77777777">
        <w:trPr>
          <w:trHeight w:val="421"/>
        </w:trPr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1F66C47" w14:textId="3C9E7690" w:rsidR="001028A3" w:rsidRDefault="007257D8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5A4C70B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Topic: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Electrons and EM waves in nanostructures – Semiconductor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nanocrystals</w:t>
            </w:r>
            <w:proofErr w:type="spellEnd"/>
          </w:p>
          <w:p w14:paraId="5D74D65F" w14:textId="77777777" w:rsidR="001028A3" w:rsidRPr="007257D8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6650F17F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Electrons in potential wells and periodic structures</w:t>
            </w:r>
          </w:p>
          <w:p w14:paraId="4A4D800F" w14:textId="5C96B76B" w:rsidR="001028A3" w:rsidRDefault="009D655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Wave optics and corresponde</w:t>
            </w:r>
            <w:r w:rsidR="00C2121E">
              <w:rPr>
                <w:rFonts w:ascii="Times New Roman" w:hAnsi="Times New Roman"/>
                <w:sz w:val="24"/>
                <w:szCs w:val="24"/>
              </w:rPr>
              <w:t>nce with quantum mechanics of electrons</w:t>
            </w:r>
          </w:p>
          <w:p w14:paraId="1A36A102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Propagation of electrons over wells and barriers   </w:t>
            </w:r>
          </w:p>
          <w:p w14:paraId="3CCB903C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Confinement effect on electrons and holes</w:t>
            </w:r>
          </w:p>
          <w:p w14:paraId="686924B6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Absorption and luminescence properties</w:t>
            </w:r>
          </w:p>
          <w:p w14:paraId="24B24EEF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Applications of quantum dots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78AE11E" w14:textId="77777777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55EB21E0" w14:textId="074085DF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87F7062" w14:textId="7777777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C07298F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9D21125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3" w14:paraId="403E9B59" w14:textId="77777777">
        <w:trPr>
          <w:trHeight w:val="421"/>
        </w:trPr>
        <w:tc>
          <w:tcPr>
            <w:tcW w:w="5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02237D3" w14:textId="32EFC027" w:rsidR="001028A3" w:rsidRDefault="007257D8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BC450B9" w14:textId="20F00ECC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Topic: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Metal nanoparticles</w:t>
            </w:r>
            <w:r w:rsidR="007257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7257D8">
              <w:rPr>
                <w:rFonts w:ascii="Times New Roman" w:hAnsi="Times New Roman"/>
                <w:i/>
                <w:iCs/>
                <w:sz w:val="24"/>
                <w:szCs w:val="24"/>
              </w:rPr>
              <w:t>Plasmonics</w:t>
            </w:r>
            <w:proofErr w:type="spellEnd"/>
          </w:p>
          <w:p w14:paraId="1559B675" w14:textId="77777777" w:rsidR="001028A3" w:rsidRPr="007257D8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2DB9538A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Size dependent absorption and scattering</w:t>
            </w:r>
          </w:p>
          <w:p w14:paraId="39C68EFA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Surface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plasmons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metal nanoparticles</w:t>
            </w:r>
          </w:p>
          <w:p w14:paraId="1167EF5B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Local field enhancement near metal nanoparticles</w:t>
            </w:r>
          </w:p>
          <w:p w14:paraId="5B562410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Applications: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plasmonic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sensors</w:t>
            </w:r>
          </w:p>
        </w:tc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12B267E3" w14:textId="20D639FE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9248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1481C6C" w14:textId="5416BC3E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677347A" w14:textId="7777777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4624EC9C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1195F0AB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3" w14:paraId="087F279A" w14:textId="77777777">
        <w:trPr>
          <w:trHeight w:val="421"/>
        </w:trPr>
        <w:tc>
          <w:tcPr>
            <w:tcW w:w="5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3CDA8D42" w14:textId="7202F948" w:rsidR="001028A3" w:rsidRDefault="007257D8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2769F458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Topic: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Photonic crystal</w:t>
            </w:r>
          </w:p>
          <w:p w14:paraId="26CFA5DE" w14:textId="77777777" w:rsidR="001028A3" w:rsidRPr="007257D8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071AFD95" w14:textId="77777777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Block waves in periodic structure</w:t>
            </w:r>
          </w:p>
          <w:p w14:paraId="70092326" w14:textId="575E2FC4" w:rsidR="001028A3" w:rsidRDefault="00C2121E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 gap and band structure</w:t>
            </w:r>
          </w:p>
        </w:tc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29965095" w14:textId="020FB329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48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069E2DA3" w14:textId="669B7627" w:rsidR="001028A3" w:rsidRDefault="009248D1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00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7D4980F5" w14:textId="7777777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07E5206F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7C19E550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8A3" w14:paraId="0487B309" w14:textId="77777777">
        <w:trPr>
          <w:trHeight w:val="421"/>
        </w:trPr>
        <w:tc>
          <w:tcPr>
            <w:tcW w:w="51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111EE40A" w14:textId="758F9911" w:rsidR="001028A3" w:rsidRDefault="007257D8">
            <w:pPr>
              <w:tabs>
                <w:tab w:val="left" w:pos="413"/>
              </w:tabs>
              <w:spacing w:after="0" w:line="240" w:lineRule="auto"/>
              <w:ind w:left="-314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68AEFE3F" w14:textId="77777777" w:rsidR="007257D8" w:rsidRDefault="007257D8" w:rsidP="007257D8">
            <w:pPr>
              <w:spacing w:after="0" w:line="240" w:lineRule="auto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Topic: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Photonic crystal</w:t>
            </w:r>
          </w:p>
          <w:p w14:paraId="1C5CA136" w14:textId="77777777" w:rsidR="007257D8" w:rsidRPr="007257D8" w:rsidRDefault="007257D8" w:rsidP="007257D8">
            <w:pPr>
              <w:spacing w:after="0" w:line="240" w:lineRule="auto"/>
              <w:ind w:firstLine="0"/>
              <w:rPr>
                <w:rFonts w:ascii="Times New Roman" w:hAnsi="Times New Roman"/>
                <w:sz w:val="10"/>
                <w:szCs w:val="10"/>
              </w:rPr>
            </w:pPr>
          </w:p>
          <w:p w14:paraId="70CBAAF7" w14:textId="77777777" w:rsidR="00A0708A" w:rsidRDefault="00A070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Applications of photonic crystals</w:t>
            </w:r>
          </w:p>
          <w:p w14:paraId="28D10F40" w14:textId="77777777" w:rsidR="00A0708A" w:rsidRDefault="00A070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Fabrication methods </w:t>
            </w:r>
          </w:p>
          <w:p w14:paraId="691F03BC" w14:textId="5EF4CF90" w:rsidR="001028A3" w:rsidRDefault="00A0708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Nonlinear optics of photonic crystals</w:t>
            </w:r>
          </w:p>
        </w:tc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65DF34A9" w14:textId="77777777" w:rsidR="001028A3" w:rsidRDefault="00C2121E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EF430C7" w14:textId="7777777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14:paraId="39002606" w14:textId="77777777" w:rsidR="001028A3" w:rsidRDefault="001028A3" w:rsidP="009248D1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  <w:vAlign w:val="center"/>
          </w:tcPr>
          <w:p w14:paraId="55BF84F4" w14:textId="77777777" w:rsidR="001028A3" w:rsidRDefault="001028A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2F5C5723" w14:textId="77777777" w:rsidR="001028A3" w:rsidRDefault="001028A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EC0129" w14:textId="7742C3CB" w:rsidR="001028A3" w:rsidRDefault="001028A3">
      <w:pPr>
        <w:ind w:left="-142" w:firstLine="0"/>
        <w:rPr>
          <w:rFonts w:ascii="Times New Roman" w:hAnsi="Times New Roman"/>
          <w:i/>
          <w:sz w:val="24"/>
          <w:szCs w:val="24"/>
        </w:rPr>
      </w:pPr>
    </w:p>
    <w:p w14:paraId="4CF57822" w14:textId="77777777" w:rsidR="001028A3" w:rsidRDefault="00C2121E">
      <w:pPr>
        <w:ind w:left="-142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Notes:</w:t>
      </w:r>
    </w:p>
    <w:p w14:paraId="000E7BF5" w14:textId="77777777" w:rsidR="001028A3" w:rsidRDefault="00C2121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Abbreviation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Lect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. (lecture),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Exr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>. (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Exercise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),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Prc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(Practise).</w:t>
      </w:r>
    </w:p>
    <w:p w14:paraId="46B6240B" w14:textId="77777777" w:rsidR="001028A3" w:rsidRDefault="00C2121E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Exercises may include assignment, reports, student’s presentation, homework, class exercises ...for each class sessions</w:t>
      </w:r>
    </w:p>
    <w:p w14:paraId="5491A31F" w14:textId="4A91B4D6" w:rsidR="001028A3" w:rsidRDefault="00C74781">
      <w:pPr>
        <w:pStyle w:val="ListParagraph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Practical</w:t>
      </w:r>
      <w:r w:rsidR="00C2121E">
        <w:rPr>
          <w:rFonts w:ascii="Times New Roman" w:hAnsi="Times New Roman"/>
          <w:i/>
          <w:sz w:val="24"/>
          <w:szCs w:val="24"/>
        </w:rPr>
        <w:t xml:space="preserve"> mostly refer to Lab- work or outside practice such as field trip.</w:t>
      </w:r>
    </w:p>
    <w:p w14:paraId="722BBDAA" w14:textId="77777777" w:rsidR="001028A3" w:rsidRDefault="00C2121E">
      <w:pPr>
        <w:spacing w:before="40" w:after="40" w:line="288" w:lineRule="auto"/>
        <w:ind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Reference Literature:</w:t>
      </w:r>
    </w:p>
    <w:p w14:paraId="1318280F" w14:textId="77777777" w:rsidR="001028A3" w:rsidRDefault="001028A3">
      <w:pPr>
        <w:spacing w:before="40" w:after="40" w:line="288" w:lineRule="auto"/>
        <w:ind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0C58052" w14:textId="77777777" w:rsidR="001028A3" w:rsidRDefault="008D520B">
      <w:pPr>
        <w:spacing w:before="40" w:after="40" w:line="288" w:lineRule="auto"/>
        <w:ind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3843D216" wp14:editId="1CDF58D5">
                <wp:simplePos x="0" y="0"/>
                <wp:positionH relativeFrom="column">
                  <wp:posOffset>-71755</wp:posOffset>
                </wp:positionH>
                <wp:positionV relativeFrom="paragraph">
                  <wp:posOffset>35560</wp:posOffset>
                </wp:positionV>
                <wp:extent cx="6195695" cy="1056640"/>
                <wp:effectExtent l="4445" t="0" r="10160" b="127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1056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9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71"/>
                            </w:tblGrid>
                            <w:tr w:rsidR="006101A8" w14:paraId="70FBE455" w14:textId="77777777">
                              <w:trPr>
                                <w:trHeight w:val="422"/>
                              </w:trPr>
                              <w:tc>
                                <w:tcPr>
                                  <w:tcW w:w="97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14:paraId="444A49BE" w14:textId="77777777" w:rsidR="006101A8" w:rsidRDefault="006101A8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[1]. </w:t>
                                  </w:r>
                                </w:p>
                              </w:tc>
                            </w:tr>
                            <w:tr w:rsidR="006101A8" w14:paraId="0E2D08D5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97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14:paraId="0A738E76" w14:textId="77777777" w:rsidR="006101A8" w:rsidRDefault="006101A8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[2]. </w:t>
                                  </w:r>
                                </w:p>
                              </w:tc>
                            </w:tr>
                            <w:tr w:rsidR="006101A8" w14:paraId="70A781E9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97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14:paraId="70B87D30" w14:textId="77777777" w:rsidR="006101A8" w:rsidRDefault="006101A8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en-GB"/>
                                    </w:rPr>
                                    <w:t xml:space="preserve">[3]. </w:t>
                                  </w:r>
                                </w:p>
                              </w:tc>
                            </w:tr>
                            <w:tr w:rsidR="006101A8" w14:paraId="74326BAA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97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FFFFFF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 w14:paraId="652FC200" w14:textId="77777777" w:rsidR="006101A8" w:rsidRDefault="006101A8">
                                  <w:pPr>
                                    <w:spacing w:after="0" w:line="240" w:lineRule="auto"/>
                                    <w:ind w:firstLine="0"/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[4].</w:t>
                                  </w:r>
                                </w:p>
                              </w:tc>
                            </w:tr>
                          </w:tbl>
                          <w:p w14:paraId="4D5947A7" w14:textId="77777777" w:rsidR="006101A8" w:rsidRDefault="006101A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6pt;margin-top:2.8pt;width:487.85pt;height:83.2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" strokeweight="0">
                <v:fill opacity="0"/>
                <v:textbox>
                  <w:txbxContent>
                    <w:tbl>
                      <w:tblPr>
                        <w:tblW w:w="0" w:type="auto"/>
                        <w:tblInd w:w="9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9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71"/>
                      </w:tblGrid>
                      <w:tr w:rsidR="006101A8" w14:paraId="70FBE455" w14:textId="77777777">
                        <w:trPr>
                          <w:trHeight w:val="422"/>
                        </w:trPr>
                        <w:tc>
                          <w:tcPr>
                            <w:tcW w:w="97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  <w:vAlign w:val="center"/>
                          </w:tcPr>
                          <w:p w14:paraId="444A49BE" w14:textId="77777777" w:rsidR="006101A8" w:rsidRDefault="006101A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[1]. </w:t>
                            </w:r>
                          </w:p>
                        </w:tc>
                      </w:tr>
                      <w:tr w:rsidR="006101A8" w14:paraId="0E2D08D5" w14:textId="77777777">
                        <w:trPr>
                          <w:trHeight w:val="400"/>
                        </w:trPr>
                        <w:tc>
                          <w:tcPr>
                            <w:tcW w:w="97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  <w:vAlign w:val="center"/>
                          </w:tcPr>
                          <w:p w14:paraId="0A738E76" w14:textId="77777777" w:rsidR="006101A8" w:rsidRDefault="006101A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[2]. </w:t>
                            </w:r>
                          </w:p>
                        </w:tc>
                      </w:tr>
                      <w:tr w:rsidR="006101A8" w14:paraId="70A781E9" w14:textId="77777777">
                        <w:trPr>
                          <w:trHeight w:val="420"/>
                        </w:trPr>
                        <w:tc>
                          <w:tcPr>
                            <w:tcW w:w="97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  <w:vAlign w:val="center"/>
                          </w:tcPr>
                          <w:p w14:paraId="70B87D30" w14:textId="77777777" w:rsidR="006101A8" w:rsidRDefault="006101A8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[3]. </w:t>
                            </w:r>
                          </w:p>
                        </w:tc>
                      </w:tr>
                      <w:tr w:rsidR="006101A8" w14:paraId="74326BAA" w14:textId="77777777">
                        <w:trPr>
                          <w:trHeight w:val="412"/>
                        </w:trPr>
                        <w:tc>
                          <w:tcPr>
                            <w:tcW w:w="97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FFFFFF"/>
                            <w:tcMar>
                              <w:left w:w="93" w:type="dxa"/>
                            </w:tcMar>
                            <w:vAlign w:val="center"/>
                          </w:tcPr>
                          <w:p w14:paraId="652FC200" w14:textId="77777777" w:rsidR="006101A8" w:rsidRDefault="006101A8">
                            <w:pPr>
                              <w:spacing w:after="0" w:line="240" w:lineRule="auto"/>
                              <w:ind w:firstLine="0"/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Cs/>
                                <w:sz w:val="24"/>
                                <w:szCs w:val="24"/>
                              </w:rPr>
                              <w:t>[4].</w:t>
                            </w:r>
                          </w:p>
                        </w:tc>
                      </w:tr>
                    </w:tbl>
                    <w:p w14:paraId="4D5947A7" w14:textId="77777777" w:rsidR="006101A8" w:rsidRDefault="006101A8">
                      <w:pPr>
                        <w:pStyle w:val="FrameContents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3D89E75" w14:textId="77777777" w:rsidR="001028A3" w:rsidRDefault="00C2121E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028A3">
      <w:headerReference w:type="default" r:id="rId8"/>
      <w:footerReference w:type="default" r:id="rId9"/>
      <w:pgSz w:w="11906" w:h="16838"/>
      <w:pgMar w:top="341" w:right="720" w:bottom="765" w:left="1418" w:header="284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AACEA" w14:textId="77777777" w:rsidR="006101A8" w:rsidRDefault="006101A8">
      <w:pPr>
        <w:spacing w:after="0" w:line="240" w:lineRule="auto"/>
      </w:pPr>
      <w:r>
        <w:separator/>
      </w:r>
    </w:p>
  </w:endnote>
  <w:endnote w:type="continuationSeparator" w:id="0">
    <w:p w14:paraId="2F7ACC91" w14:textId="77777777" w:rsidR="006101A8" w:rsidRDefault="006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39AE" w14:textId="77777777" w:rsidR="006101A8" w:rsidRDefault="006101A8">
    <w:pPr>
      <w:pStyle w:val="Footer"/>
      <w:ind w:right="412"/>
      <w:jc w:val="right"/>
      <w:rPr>
        <w:i/>
        <w:lang w:val="en-US"/>
      </w:rPr>
    </w:pPr>
    <w:r>
      <w:rPr>
        <w:i/>
        <w:lang w:val="en-US"/>
      </w:rPr>
      <w:t xml:space="preserve">Page    /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F97C1" w14:textId="77777777" w:rsidR="006101A8" w:rsidRDefault="006101A8">
      <w:pPr>
        <w:spacing w:after="0" w:line="240" w:lineRule="auto"/>
      </w:pPr>
      <w:r>
        <w:separator/>
      </w:r>
    </w:p>
  </w:footnote>
  <w:footnote w:type="continuationSeparator" w:id="0">
    <w:p w14:paraId="29F3A483" w14:textId="77777777" w:rsidR="006101A8" w:rsidRDefault="006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8"/>
      <w:gridCol w:w="6096"/>
    </w:tblGrid>
    <w:tr w:rsidR="006101A8" w14:paraId="1225ED55" w14:textId="77777777" w:rsidTr="007B3123">
      <w:tc>
        <w:tcPr>
          <w:tcW w:w="3888" w:type="dxa"/>
        </w:tcPr>
        <w:p w14:paraId="42F05D52" w14:textId="6D5EA915" w:rsidR="006101A8" w:rsidRDefault="006101A8">
          <w:pPr>
            <w:pStyle w:val="Header"/>
            <w:ind w:firstLine="0"/>
          </w:pPr>
          <w:r w:rsidRPr="0010329A">
            <w:rPr>
              <w:rFonts w:ascii="Times New Roman" w:hAnsi="Times New Roman"/>
              <w:noProof/>
              <w:sz w:val="24"/>
              <w:szCs w:val="24"/>
              <w:lang w:val="en-US" w:eastAsia="en-US"/>
            </w:rPr>
            <w:drawing>
              <wp:anchor distT="0" distB="0" distL="114935" distR="114935" simplePos="0" relativeHeight="251659264" behindDoc="1" locked="0" layoutInCell="1" allowOverlap="1" wp14:anchorId="638987AF" wp14:editId="6F8DC5CB">
                <wp:simplePos x="0" y="0"/>
                <wp:positionH relativeFrom="margin">
                  <wp:posOffset>1</wp:posOffset>
                </wp:positionH>
                <wp:positionV relativeFrom="paragraph">
                  <wp:posOffset>29845</wp:posOffset>
                </wp:positionV>
                <wp:extent cx="2171700" cy="1194002"/>
                <wp:effectExtent l="0" t="0" r="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8389" t="6505" r="60271" b="725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11940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</w:tcPr>
        <w:p w14:paraId="47041867" w14:textId="77777777" w:rsidR="006101A8" w:rsidRDefault="006101A8" w:rsidP="007B3123">
          <w:pPr>
            <w:spacing w:after="0" w:line="240" w:lineRule="auto"/>
            <w:ind w:firstLine="562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University of Science and Technology of Hanoi</w:t>
          </w:r>
        </w:p>
        <w:p w14:paraId="0328F8B8" w14:textId="77777777" w:rsidR="006101A8" w:rsidRDefault="006101A8" w:rsidP="007B3123">
          <w:pPr>
            <w:spacing w:after="0" w:line="240" w:lineRule="auto"/>
            <w:ind w:firstLine="562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Address: Training and Services Building, Vietnam Academy of Science and Technology</w:t>
          </w:r>
        </w:p>
        <w:p w14:paraId="55DA6CDB" w14:textId="77777777" w:rsidR="006101A8" w:rsidRDefault="006101A8" w:rsidP="007B3123">
          <w:pPr>
            <w:spacing w:after="0" w:line="240" w:lineRule="auto"/>
            <w:ind w:firstLine="562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18 Hoang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Quoc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Viet,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Cau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/>
              <w:sz w:val="24"/>
              <w:szCs w:val="24"/>
            </w:rPr>
            <w:t>Giay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>, Hanoi</w:t>
          </w:r>
        </w:p>
        <w:p w14:paraId="378EE860" w14:textId="77777777" w:rsidR="006101A8" w:rsidRDefault="006101A8" w:rsidP="007B3123">
          <w:pPr>
            <w:spacing w:after="0" w:line="240" w:lineRule="auto"/>
            <w:ind w:firstLine="562"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Telephone/ Fax: +84-4 37 91 69 60</w:t>
          </w:r>
        </w:p>
        <w:p w14:paraId="00757B0D" w14:textId="77777777" w:rsidR="006101A8" w:rsidRDefault="006101A8" w:rsidP="007B3123">
          <w:pPr>
            <w:spacing w:after="0" w:line="240" w:lineRule="auto"/>
            <w:ind w:firstLine="562"/>
            <w:jc w:val="right"/>
            <w:rPr>
              <w:rStyle w:val="InternetLink"/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Email: </w:t>
          </w:r>
          <w:hyperlink r:id="rId2">
            <w:r>
              <w:rPr>
                <w:rStyle w:val="InternetLink"/>
                <w:rFonts w:ascii="Times New Roman" w:hAnsi="Times New Roman"/>
                <w:sz w:val="24"/>
                <w:szCs w:val="24"/>
              </w:rPr>
              <w:t>officeusth@usth.edu.vn</w:t>
            </w:r>
          </w:hyperlink>
        </w:p>
        <w:p w14:paraId="1A38DA93" w14:textId="35FE62D6" w:rsidR="006101A8" w:rsidRDefault="006101A8" w:rsidP="007B3123">
          <w:pPr>
            <w:pStyle w:val="Header"/>
            <w:ind w:firstLine="0"/>
            <w:jc w:val="right"/>
          </w:pPr>
          <w:r>
            <w:rPr>
              <w:rFonts w:ascii="Times New Roman" w:hAnsi="Times New Roman"/>
              <w:sz w:val="24"/>
              <w:szCs w:val="24"/>
            </w:rPr>
            <w:t>Website: http://www.usth.edu.vn</w:t>
          </w:r>
        </w:p>
      </w:tc>
    </w:tr>
  </w:tbl>
  <w:p w14:paraId="39E169CF" w14:textId="77777777" w:rsidR="006101A8" w:rsidRDefault="006101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D4C"/>
    <w:multiLevelType w:val="multilevel"/>
    <w:tmpl w:val="5A388AA6"/>
    <w:lvl w:ilvl="0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E043EE"/>
    <w:multiLevelType w:val="multilevel"/>
    <w:tmpl w:val="72E8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A3"/>
    <w:rsid w:val="00017E46"/>
    <w:rsid w:val="001028A3"/>
    <w:rsid w:val="00115768"/>
    <w:rsid w:val="001F44C2"/>
    <w:rsid w:val="00383F66"/>
    <w:rsid w:val="004F2C21"/>
    <w:rsid w:val="00552D87"/>
    <w:rsid w:val="005C7627"/>
    <w:rsid w:val="006101A8"/>
    <w:rsid w:val="007257D8"/>
    <w:rsid w:val="007A3744"/>
    <w:rsid w:val="007B3123"/>
    <w:rsid w:val="007D6F5E"/>
    <w:rsid w:val="00871115"/>
    <w:rsid w:val="008D520B"/>
    <w:rsid w:val="009059C6"/>
    <w:rsid w:val="009248D1"/>
    <w:rsid w:val="009D6556"/>
    <w:rsid w:val="00A0708A"/>
    <w:rsid w:val="00C2121E"/>
    <w:rsid w:val="00C74781"/>
    <w:rsid w:val="00D8651F"/>
    <w:rsid w:val="00DD30F7"/>
    <w:rsid w:val="00E00789"/>
    <w:rsid w:val="00EC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B45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vi-VN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  <w:ind w:firstLine="567"/>
    </w:pPr>
    <w:rPr>
      <w:rFonts w:ascii="Calibri" w:eastAsia="Calibri" w:hAnsi="Calibri" w:cs="Times New Roman"/>
      <w:color w:val="00000A"/>
      <w:sz w:val="22"/>
      <w:szCs w:val="22"/>
      <w:lang w:val="en-GB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MS Gothic;ＭＳ ゴシック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eastAsia="Calibri" w:hAnsi="Calibri" w:cs="Calibri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Heading1Char">
    <w:name w:val="Heading 1 Char"/>
    <w:rPr>
      <w:rFonts w:ascii="Cambria" w:eastAsia="MS Gothic;ＭＳ ゴシック" w:hAnsi="Cambria" w:cs="Times New Roman"/>
      <w:b/>
      <w:bCs/>
      <w:color w:val="365F91"/>
      <w:sz w:val="28"/>
      <w:szCs w:val="28"/>
      <w:lang w:bidi="en-US"/>
    </w:rPr>
  </w:style>
  <w:style w:type="character" w:customStyle="1" w:styleId="InternetLink">
    <w:name w:val="Internet Link"/>
    <w:rPr>
      <w:color w:val="0000FF"/>
      <w:u w:val="single"/>
      <w:lang w:val="uz-Cyrl-UZ" w:eastAsia="uz-Cyrl-UZ" w:bidi="uz-Cyrl-UZ"/>
    </w:rPr>
  </w:style>
  <w:style w:type="character" w:customStyle="1" w:styleId="HeaderChar">
    <w:name w:val="Header Char"/>
    <w:rPr>
      <w:rFonts w:eastAsia="Calibri"/>
      <w:lang w:val="en-GB"/>
    </w:rPr>
  </w:style>
  <w:style w:type="character" w:customStyle="1" w:styleId="FooterChar">
    <w:name w:val="Footer Char"/>
    <w:rPr>
      <w:rFonts w:eastAsia="Calibri"/>
      <w:lang w:val="en-GB"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SimSun;宋体" w:hAnsi="Times New Roman"/>
      <w:sz w:val="24"/>
      <w:szCs w:val="24"/>
      <w:lang w:val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Default">
    <w:name w:val="Default"/>
    <w:pPr>
      <w:suppressAutoHyphens/>
    </w:pPr>
    <w:rPr>
      <w:rFonts w:ascii="VNI-Times" w:eastAsia="Times New Roman" w:hAnsi="VNI-Times" w:cs="VNI-Times"/>
      <w:color w:val="000000"/>
      <w:lang w:val="en-US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table" w:styleId="TableGrid">
    <w:name w:val="Table Grid"/>
    <w:basedOn w:val="TableNormal"/>
    <w:uiPriority w:val="59"/>
    <w:rsid w:val="007B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vi-VN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  <w:ind w:firstLine="567"/>
    </w:pPr>
    <w:rPr>
      <w:rFonts w:ascii="Calibri" w:eastAsia="Calibri" w:hAnsi="Calibri" w:cs="Times New Roman"/>
      <w:color w:val="00000A"/>
      <w:sz w:val="22"/>
      <w:szCs w:val="22"/>
      <w:lang w:val="en-GB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MS Gothic;ＭＳ ゴシック" w:hAnsi="Cambria"/>
      <w:b/>
      <w:bCs/>
      <w:color w:val="365F9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eastAsia="Calibri" w:hAnsi="Calibri" w:cs="Calibri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Calibri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Heading1Char">
    <w:name w:val="Heading 1 Char"/>
    <w:rPr>
      <w:rFonts w:ascii="Cambria" w:eastAsia="MS Gothic;ＭＳ ゴシック" w:hAnsi="Cambria" w:cs="Times New Roman"/>
      <w:b/>
      <w:bCs/>
      <w:color w:val="365F91"/>
      <w:sz w:val="28"/>
      <w:szCs w:val="28"/>
      <w:lang w:bidi="en-US"/>
    </w:rPr>
  </w:style>
  <w:style w:type="character" w:customStyle="1" w:styleId="InternetLink">
    <w:name w:val="Internet Link"/>
    <w:rPr>
      <w:color w:val="0000FF"/>
      <w:u w:val="single"/>
      <w:lang w:val="uz-Cyrl-UZ" w:eastAsia="uz-Cyrl-UZ" w:bidi="uz-Cyrl-UZ"/>
    </w:rPr>
  </w:style>
  <w:style w:type="character" w:customStyle="1" w:styleId="HeaderChar">
    <w:name w:val="Header Char"/>
    <w:rPr>
      <w:rFonts w:eastAsia="Calibri"/>
      <w:lang w:val="en-GB"/>
    </w:rPr>
  </w:style>
  <w:style w:type="character" w:customStyle="1" w:styleId="FooterChar">
    <w:name w:val="Footer Char"/>
    <w:rPr>
      <w:rFonts w:eastAsia="Calibri"/>
      <w:lang w:val="en-GB"/>
    </w:rPr>
  </w:style>
  <w:style w:type="character" w:customStyle="1" w:styleId="ListLabel1">
    <w:name w:val="ListLabel 1"/>
    <w:rPr>
      <w:rFonts w:cs="Times New Roman"/>
      <w:sz w:val="24"/>
      <w:szCs w:val="24"/>
    </w:rPr>
  </w:style>
  <w:style w:type="character" w:customStyle="1" w:styleId="ListLabel2">
    <w:name w:val="ListLabel 2"/>
    <w:rPr>
      <w:rFonts w:cs="Times New Roman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SimSun;宋体" w:hAnsi="Times New Roman"/>
      <w:sz w:val="24"/>
      <w:szCs w:val="24"/>
      <w:lang w:val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customStyle="1" w:styleId="Default">
    <w:name w:val="Default"/>
    <w:pPr>
      <w:suppressAutoHyphens/>
    </w:pPr>
    <w:rPr>
      <w:rFonts w:ascii="VNI-Times" w:eastAsia="Times New Roman" w:hAnsi="VNI-Times" w:cs="VNI-Times"/>
      <w:color w:val="000000"/>
      <w:lang w:val="en-US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table" w:styleId="TableGrid">
    <w:name w:val="Table Grid"/>
    <w:basedOn w:val="TableNormal"/>
    <w:uiPriority w:val="59"/>
    <w:rsid w:val="007B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usth@usth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485</Words>
  <Characters>2771</Characters>
  <Application>Microsoft Macintosh Word</Application>
  <DocSecurity>0</DocSecurity>
  <Lines>23</Lines>
  <Paragraphs>6</Paragraphs>
  <ScaleCrop>false</ScaleCrop>
  <Company>fpt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hippocampus</dc:creator>
  <cp:lastModifiedBy>Nguyen Cuong</cp:lastModifiedBy>
  <cp:revision>6</cp:revision>
  <dcterms:created xsi:type="dcterms:W3CDTF">2017-09-15T03:11:00Z</dcterms:created>
  <dcterms:modified xsi:type="dcterms:W3CDTF">2017-09-18T08:03:00Z</dcterms:modified>
  <dc:language>vi-VN</dc:language>
</cp:coreProperties>
</file>