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3" w:rsidRPr="00AF7B13" w:rsidRDefault="00AF7B13" w:rsidP="00AF7B13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47041035"/>
      <w:r w:rsidRPr="00AF7B13">
        <w:rPr>
          <w:rFonts w:ascii="Times New Roman" w:eastAsia="Times New Roman" w:hAnsi="Times New Roman" w:cs="Times New Roman"/>
          <w:b/>
          <w:bCs/>
          <w:sz w:val="28"/>
        </w:rPr>
        <w:t>III.2.2 BASIC PHARMACEUTICS</w:t>
      </w:r>
      <w:bookmarkEnd w:id="0"/>
    </w:p>
    <w:p w:rsidR="00AF7B13" w:rsidRPr="00AF7B13" w:rsidRDefault="00AF7B13" w:rsidP="00AF7B1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AF7B13" w:rsidRPr="00AF7B13" w:rsidRDefault="00AF7B13" w:rsidP="00AF7B1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AF7B13">
        <w:rPr>
          <w:rFonts w:ascii="Times New Roman" w:eastAsia="Calibri" w:hAnsi="Times New Roman" w:cs="Times New Roman"/>
          <w:sz w:val="24"/>
          <w:szCs w:val="24"/>
        </w:rPr>
        <w:t>: 3 ECTS</w:t>
      </w:r>
    </w:p>
    <w:p w:rsidR="00AF7B13" w:rsidRPr="00AF7B13" w:rsidRDefault="00AF7B13" w:rsidP="00AF7B1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AF7B13" w:rsidRPr="00AF7B13" w:rsidTr="00165F01">
        <w:tc>
          <w:tcPr>
            <w:tcW w:w="198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AF7B13" w:rsidRPr="00AF7B13" w:rsidTr="00165F01">
        <w:tc>
          <w:tcPr>
            <w:tcW w:w="198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AF7B13" w:rsidRPr="00AF7B13" w:rsidRDefault="00AF7B13" w:rsidP="00AF7B1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AF7B13">
        <w:rPr>
          <w:rFonts w:ascii="Times New Roman" w:eastAsia="Calibri" w:hAnsi="Times New Roman" w:cs="Times New Roman"/>
          <w:sz w:val="24"/>
          <w:szCs w:val="24"/>
        </w:rPr>
        <w:t>: N/A</w:t>
      </w:r>
    </w:p>
    <w:p w:rsidR="00AF7B13" w:rsidRPr="00AF7B13" w:rsidRDefault="00AF7B13" w:rsidP="00AF7B1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Recommended background knowledge</w:t>
      </w:r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:  Pharmacology, Chemistry and physic-chemistry.  </w:t>
      </w:r>
    </w:p>
    <w:p w:rsidR="00AF7B13" w:rsidRPr="00AF7B13" w:rsidRDefault="00AF7B13" w:rsidP="00AF7B1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Subject description: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Basic knowledge about bioavailability as well as formulation design, preparation and evaluation of oral dosage forms including liquid, semisolid and solid drug deliveries</w:t>
      </w:r>
      <w:proofErr w:type="gramStart"/>
      <w:r w:rsidRPr="00AF7B13">
        <w:rPr>
          <w:rFonts w:ascii="Times New Roman" w:eastAsia="Calibri" w:hAnsi="Times New Roman" w:cs="Times New Roman"/>
          <w:sz w:val="24"/>
          <w:szCs w:val="24"/>
        </w:rPr>
        <w:t>.</w:t>
      </w:r>
      <w:r w:rsidRPr="00AF7B13">
        <w:rPr>
          <w:rFonts w:ascii="Times New Roman" w:eastAsia="MS Mincho" w:hAnsi="Times New Roman" w:cs="Times New Roman"/>
          <w:sz w:val="24"/>
          <w:szCs w:val="24"/>
        </w:rPr>
        <w:t>.</w:t>
      </w:r>
      <w:proofErr w:type="gramEnd"/>
    </w:p>
    <w:p w:rsidR="00AF7B13" w:rsidRPr="00AF7B13" w:rsidRDefault="00AF7B13" w:rsidP="00AF7B1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Objectives &amp; Outcome</w:t>
      </w:r>
    </w:p>
    <w:p w:rsidR="00AF7B13" w:rsidRPr="00AF7B13" w:rsidRDefault="00AF7B13" w:rsidP="00AF7B13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F7B1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Formulation of a dosage form: major </w:t>
      </w:r>
      <w:proofErr w:type="spellStart"/>
      <w:r w:rsidRPr="00AF7B13">
        <w:rPr>
          <w:rFonts w:ascii="Times New Roman" w:eastAsia="Calibri" w:hAnsi="Times New Roman" w:cs="Times New Roman"/>
          <w:sz w:val="24"/>
          <w:szCs w:val="24"/>
          <w:lang w:val="en-GB"/>
        </w:rPr>
        <w:t>excipients</w:t>
      </w:r>
      <w:proofErr w:type="spellEnd"/>
      <w:r w:rsidRPr="00AF7B13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 their effects in formulations.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  <w:lang w:val="en-GB"/>
        </w:rPr>
        <w:t>Preparation process</w:t>
      </w:r>
    </w:p>
    <w:p w:rsidR="00AF7B13" w:rsidRPr="00AF7B13" w:rsidRDefault="00AF7B13" w:rsidP="00AF7B13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Assessment/ Evaluation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800"/>
        <w:gridCol w:w="1350"/>
        <w:gridCol w:w="1260"/>
        <w:gridCol w:w="1530"/>
        <w:gridCol w:w="1170"/>
        <w:gridCol w:w="1170"/>
        <w:gridCol w:w="1188"/>
      </w:tblGrid>
      <w:tr w:rsidR="00AF7B13" w:rsidRPr="00AF7B13" w:rsidTr="00165F01">
        <w:tc>
          <w:tcPr>
            <w:tcW w:w="180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26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170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AF7B13" w:rsidRPr="00AF7B13" w:rsidTr="00165F01">
        <w:tc>
          <w:tcPr>
            <w:tcW w:w="180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F7B13" w:rsidRPr="00AF7B13" w:rsidRDefault="00AF7B13" w:rsidP="00AF7B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vAlign w:val="center"/>
          </w:tcPr>
          <w:p w:rsidR="00AF7B13" w:rsidRPr="00AF7B13" w:rsidRDefault="00AF7B13" w:rsidP="00AF7B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B1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AF7B13" w:rsidRPr="00AF7B13" w:rsidRDefault="00AF7B13" w:rsidP="00AF7B13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Prescribed Textbook(s)</w:t>
      </w:r>
    </w:p>
    <w:p w:rsidR="00AF7B13" w:rsidRPr="00AF7B13" w:rsidRDefault="00AF7B13" w:rsidP="00AF7B13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AF7B1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[1] </w:t>
      </w:r>
      <w:proofErr w:type="spellStart"/>
      <w:r w:rsidRPr="00AF7B13">
        <w:rPr>
          <w:rFonts w:ascii="Times New Roman" w:eastAsia="Calibri" w:hAnsi="Times New Roman" w:cs="Times New Roman"/>
          <w:sz w:val="24"/>
          <w:szCs w:val="24"/>
          <w:lang w:val="fr-FR"/>
        </w:rPr>
        <w:t>Handouts</w:t>
      </w:r>
      <w:proofErr w:type="spellEnd"/>
    </w:p>
    <w:p w:rsidR="00AF7B13" w:rsidRPr="00AF7B13" w:rsidRDefault="00AF7B13" w:rsidP="00AF7B1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[2] Handbook of Pharmaceutical Manufacturing Formulations </w:t>
      </w:r>
      <w:proofErr w:type="spellStart"/>
      <w:r w:rsidRPr="00AF7B13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 1 (Compressed Solid Products), </w:t>
      </w:r>
      <w:proofErr w:type="spellStart"/>
      <w:r w:rsidRPr="00AF7B13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 2 (uncompressed solid products), </w:t>
      </w:r>
      <w:proofErr w:type="spellStart"/>
      <w:r w:rsidRPr="00AF7B13">
        <w:rPr>
          <w:rFonts w:ascii="Times New Roman" w:eastAsia="Calibri" w:hAnsi="Times New Roman" w:cs="Times New Roman"/>
          <w:sz w:val="24"/>
          <w:szCs w:val="24"/>
        </w:rPr>
        <w:t>vol</w:t>
      </w:r>
      <w:proofErr w:type="spellEnd"/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 3 (liquid products).</w:t>
      </w:r>
      <w:proofErr w:type="gramEnd"/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sz w:val="24"/>
          <w:szCs w:val="24"/>
        </w:rPr>
        <w:t>II. Course content &amp; schedule: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[1] Topic 1: Bioavailability and bioequivalence studies for </w:t>
      </w:r>
      <w:proofErr w:type="gramStart"/>
      <w:r w:rsidRPr="00AF7B13">
        <w:rPr>
          <w:rFonts w:ascii="Times New Roman" w:eastAsia="Calibri" w:hAnsi="Times New Roman" w:cs="Times New Roman"/>
          <w:sz w:val="24"/>
          <w:szCs w:val="24"/>
        </w:rPr>
        <w:t>Orally</w:t>
      </w:r>
      <w:proofErr w:type="gramEnd"/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 administered drug formulations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[2] Topic 2: Formulations design and preparations methods of 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2.1. Tablets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[2] Topic 2: Formulations design and preparation methods of 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2.1. Tablets (cont.)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[2] Topic 2: Formulations design and preparation methods of 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2.1. Tablets (cont.)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[2] Topic 2: Formulations design and preparation methods of 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 xml:space="preserve">2.2. Powder 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2.3. Granules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[2] Topic 2: Formulations design and preparation methods of 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2.4. Hard capsules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2.5. Film coating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[2] Topic 2: Formulations design and preparation methods of 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lastRenderedPageBreak/>
        <w:t>2.5. Film coating (cont.)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[3] Topic 3: Formulations design and preparation methods of liquid and semisolid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3.1. Solutions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[3] Topic 3: Formulations design and preparation methods of liquid and semisolid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3.1. Solutions (cont.)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3.2. Syrup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[3] Topic 3: Formulations design and preparation methods of liquid and semisolid dosage forms</w:t>
      </w: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7B13">
        <w:rPr>
          <w:rFonts w:ascii="Times New Roman" w:eastAsia="Calibri" w:hAnsi="Times New Roman" w:cs="Times New Roman"/>
          <w:sz w:val="24"/>
          <w:szCs w:val="24"/>
        </w:rPr>
        <w:t>3.3. Suspension</w:t>
      </w:r>
    </w:p>
    <w:p w:rsidR="00AF7B13" w:rsidRPr="00AF7B13" w:rsidRDefault="00AF7B13" w:rsidP="00AF7B13">
      <w:pPr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AF7B13" w:rsidRPr="00AF7B13" w:rsidRDefault="00AF7B13" w:rsidP="00AF7B13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F7B1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III. Reference Literature: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9576"/>
      </w:tblGrid>
      <w:tr w:rsidR="00AF7B13" w:rsidRPr="00AF7B13" w:rsidTr="00165F01">
        <w:trPr>
          <w:trHeight w:val="422"/>
        </w:trPr>
        <w:tc>
          <w:tcPr>
            <w:tcW w:w="9747" w:type="dxa"/>
            <w:vAlign w:val="center"/>
          </w:tcPr>
          <w:p w:rsidR="00AF7B13" w:rsidRPr="00AF7B13" w:rsidRDefault="00AF7B13" w:rsidP="00AF7B1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F7B1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None</w:t>
            </w:r>
          </w:p>
        </w:tc>
      </w:tr>
    </w:tbl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41C2E"/>
    <w:multiLevelType w:val="hybridMultilevel"/>
    <w:tmpl w:val="0A662D0C"/>
    <w:lvl w:ilvl="0" w:tplc="8CB81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6A50"/>
    <w:multiLevelType w:val="hybridMultilevel"/>
    <w:tmpl w:val="B56EF058"/>
    <w:lvl w:ilvl="0" w:tplc="6E4A9C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7B13"/>
    <w:rsid w:val="003B3DEC"/>
    <w:rsid w:val="006E186F"/>
    <w:rsid w:val="00AC2ABF"/>
    <w:rsid w:val="00AF7B13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F7B1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F7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2016-10-11T10:10:00Z</dcterms:created>
  <dcterms:modified xsi:type="dcterms:W3CDTF">2016-10-11T10:10:00Z</dcterms:modified>
</cp:coreProperties>
</file>